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C59C8" w14:textId="77777777" w:rsidR="004B6BF6" w:rsidRPr="001064C4" w:rsidRDefault="004B6BF6" w:rsidP="004B6BF6">
      <w:pPr>
        <w:spacing w:after="0" w:line="240" w:lineRule="auto"/>
        <w:jc w:val="center"/>
        <w:rPr>
          <w:rFonts w:asciiTheme="majorHAnsi" w:hAnsiTheme="majorHAnsi" w:cstheme="majorHAnsi"/>
          <w:b/>
          <w:noProof/>
          <w:color w:val="C00000"/>
          <w:u w:val="single"/>
        </w:rPr>
      </w:pPr>
      <w:r w:rsidRPr="001064C4">
        <w:rPr>
          <w:rFonts w:asciiTheme="majorHAnsi" w:hAnsiTheme="majorHAnsi" w:cstheme="majorHAnsi"/>
          <w:b/>
          <w:noProof/>
          <w:color w:val="C00000"/>
          <w:u w:val="single"/>
        </w:rPr>
        <w:t>Curriculum Overview for Art and Design</w:t>
      </w:r>
    </w:p>
    <w:p w14:paraId="1E780399" w14:textId="00CFF71A" w:rsidR="004B6BF6" w:rsidRPr="001064C4" w:rsidRDefault="004B6BF6" w:rsidP="004B6BF6">
      <w:pPr>
        <w:spacing w:after="0" w:line="240" w:lineRule="auto"/>
        <w:jc w:val="center"/>
        <w:rPr>
          <w:rFonts w:asciiTheme="majorHAnsi" w:hAnsiTheme="majorHAnsi" w:cstheme="majorHAnsi"/>
          <w:b/>
          <w:noProof/>
          <w:color w:val="C00000"/>
          <w:u w:val="single"/>
        </w:rPr>
      </w:pPr>
      <w:r w:rsidRPr="001064C4">
        <w:rPr>
          <w:rFonts w:asciiTheme="majorHAnsi" w:hAnsiTheme="majorHAnsi" w:cstheme="majorHAnsi"/>
          <w:b/>
          <w:noProof/>
          <w:color w:val="C00000"/>
          <w:u w:val="single"/>
        </w:rPr>
        <w:t>Year 11</w:t>
      </w:r>
    </w:p>
    <w:p w14:paraId="7D2EB9A1" w14:textId="77777777" w:rsidR="004B6BF6" w:rsidRPr="001064C4" w:rsidRDefault="004B6BF6" w:rsidP="004B6BF6">
      <w:pPr>
        <w:jc w:val="center"/>
        <w:rPr>
          <w:rFonts w:asciiTheme="majorHAnsi" w:hAnsiTheme="majorHAnsi" w:cstheme="majorHAnsi"/>
          <w:b/>
          <w:color w:val="C00000"/>
          <w:u w:val="single"/>
        </w:rPr>
      </w:pPr>
    </w:p>
    <w:tbl>
      <w:tblPr>
        <w:tblStyle w:val="TableGrid"/>
        <w:tblpPr w:leftFromText="180" w:rightFromText="180" w:vertAnchor="page" w:horzAnchor="margin" w:tblpXSpec="center" w:tblpY="3270"/>
        <w:tblW w:w="8793" w:type="dxa"/>
        <w:tblLook w:val="04A0" w:firstRow="1" w:lastRow="0" w:firstColumn="1" w:lastColumn="0" w:noHBand="0" w:noVBand="1"/>
      </w:tblPr>
      <w:tblGrid>
        <w:gridCol w:w="4483"/>
        <w:gridCol w:w="1266"/>
        <w:gridCol w:w="3044"/>
      </w:tblGrid>
      <w:tr w:rsidR="001064C4" w:rsidRPr="001064C4" w14:paraId="0805E496" w14:textId="77777777" w:rsidTr="003F0344">
        <w:trPr>
          <w:trHeight w:val="1602"/>
        </w:trPr>
        <w:tc>
          <w:tcPr>
            <w:tcW w:w="4640" w:type="dxa"/>
            <w:vMerge w:val="restart"/>
          </w:tcPr>
          <w:p w14:paraId="04944669" w14:textId="2B020CB0" w:rsidR="001064C4" w:rsidRPr="001064C4" w:rsidRDefault="001064C4" w:rsidP="001064C4">
            <w:pPr>
              <w:rPr>
                <w:rFonts w:asciiTheme="majorHAnsi" w:hAnsiTheme="majorHAnsi" w:cstheme="majorHAnsi"/>
                <w:b/>
                <w:color w:val="385623" w:themeColor="accent6" w:themeShade="80"/>
                <w:u w:val="single"/>
              </w:rPr>
            </w:pPr>
            <w:r w:rsidRPr="001064C4">
              <w:rPr>
                <w:rFonts w:asciiTheme="majorHAnsi" w:hAnsiTheme="majorHAnsi" w:cstheme="majorHAnsi"/>
                <w:b/>
                <w:color w:val="385623" w:themeColor="accent6" w:themeShade="80"/>
                <w:u w:val="single"/>
              </w:rPr>
              <w:t xml:space="preserve">Term 1: </w:t>
            </w:r>
            <w:r w:rsidR="00A451D3">
              <w:rPr>
                <w:rFonts w:asciiTheme="majorHAnsi" w:hAnsiTheme="majorHAnsi" w:cstheme="majorHAnsi"/>
                <w:b/>
                <w:color w:val="385623" w:themeColor="accent6" w:themeShade="80"/>
                <w:u w:val="single"/>
              </w:rPr>
              <w:t xml:space="preserve">Mock Project </w:t>
            </w:r>
          </w:p>
          <w:p w14:paraId="475DD36E" w14:textId="77777777" w:rsidR="001064C4" w:rsidRPr="001064C4" w:rsidRDefault="001064C4" w:rsidP="001064C4">
            <w:pPr>
              <w:rPr>
                <w:rFonts w:asciiTheme="majorHAnsi" w:hAnsiTheme="majorHAnsi" w:cstheme="majorHAnsi"/>
                <w:b/>
                <w:color w:val="385623" w:themeColor="accent6" w:themeShade="80"/>
                <w:u w:val="single"/>
              </w:rPr>
            </w:pPr>
          </w:p>
          <w:p w14:paraId="75850005" w14:textId="77777777" w:rsidR="001064C4" w:rsidRPr="001064C4" w:rsidRDefault="001064C4" w:rsidP="001064C4">
            <w:pPr>
              <w:rPr>
                <w:rFonts w:asciiTheme="majorHAnsi" w:hAnsiTheme="majorHAnsi" w:cstheme="majorHAnsi"/>
                <w:b/>
                <w:color w:val="385623" w:themeColor="accent6" w:themeShade="80"/>
              </w:rPr>
            </w:pPr>
            <w:r w:rsidRPr="001064C4">
              <w:rPr>
                <w:rFonts w:asciiTheme="majorHAnsi" w:hAnsiTheme="majorHAnsi" w:cstheme="majorHAnsi"/>
                <w:b/>
                <w:color w:val="385623" w:themeColor="accent6" w:themeShade="80"/>
              </w:rPr>
              <w:t>Substantive Knowledge:</w:t>
            </w:r>
          </w:p>
          <w:p w14:paraId="02787CEC" w14:textId="77777777" w:rsidR="001064C4" w:rsidRDefault="001064C4" w:rsidP="001064C4"/>
          <w:p w14:paraId="0485427C" w14:textId="77777777" w:rsidR="00C3302B" w:rsidRPr="00C3302B" w:rsidRDefault="00C3302B" w:rsidP="00C3302B">
            <w:pPr>
              <w:pStyle w:val="ListParagraph"/>
              <w:numPr>
                <w:ilvl w:val="0"/>
                <w:numId w:val="5"/>
              </w:numPr>
              <w:rPr>
                <w:rFonts w:asciiTheme="majorHAnsi" w:hAnsiTheme="majorHAnsi" w:cstheme="majorHAnsi"/>
                <w:lang w:eastAsia="en-GB"/>
              </w:rPr>
            </w:pPr>
            <w:r w:rsidRPr="00C3302B">
              <w:rPr>
                <w:rFonts w:asciiTheme="majorHAnsi" w:hAnsiTheme="majorHAnsi" w:cstheme="majorHAnsi"/>
                <w:lang w:eastAsia="en-GB"/>
              </w:rPr>
              <w:t>That artists think carefully not just about what they make, but also how they present what they make. </w:t>
            </w:r>
          </w:p>
          <w:p w14:paraId="0754309E" w14:textId="77777777" w:rsidR="00C3302B" w:rsidRPr="00C3302B" w:rsidRDefault="00C3302B" w:rsidP="00C3302B">
            <w:pPr>
              <w:pStyle w:val="ListParagraph"/>
              <w:numPr>
                <w:ilvl w:val="0"/>
                <w:numId w:val="5"/>
              </w:numPr>
              <w:rPr>
                <w:rFonts w:asciiTheme="majorHAnsi" w:hAnsiTheme="majorHAnsi" w:cstheme="majorHAnsi"/>
                <w:lang w:eastAsia="en-GB"/>
              </w:rPr>
            </w:pPr>
            <w:r w:rsidRPr="00C3302B">
              <w:rPr>
                <w:rFonts w:asciiTheme="majorHAnsi" w:hAnsiTheme="majorHAnsi" w:cstheme="majorHAnsi"/>
                <w:lang w:eastAsia="en-GB"/>
              </w:rPr>
              <w:t>That when we view sculpture (or other art), the context (way it is presented) affects how we react to it. </w:t>
            </w:r>
          </w:p>
          <w:p w14:paraId="43D9DF43" w14:textId="77777777" w:rsidR="00C3302B" w:rsidRPr="00C3302B" w:rsidRDefault="00C3302B" w:rsidP="00C3302B">
            <w:pPr>
              <w:pStyle w:val="ListParagraph"/>
              <w:numPr>
                <w:ilvl w:val="0"/>
                <w:numId w:val="5"/>
              </w:numPr>
              <w:rPr>
                <w:rFonts w:asciiTheme="majorHAnsi" w:hAnsiTheme="majorHAnsi" w:cstheme="majorHAnsi"/>
                <w:lang w:eastAsia="en-GB"/>
              </w:rPr>
            </w:pPr>
            <w:r w:rsidRPr="00C3302B">
              <w:rPr>
                <w:rFonts w:asciiTheme="majorHAnsi" w:hAnsiTheme="majorHAnsi" w:cstheme="majorHAnsi"/>
                <w:lang w:eastAsia="en-GB"/>
              </w:rPr>
              <w:t>That how something will be seen can help us shape what is made.</w:t>
            </w:r>
          </w:p>
          <w:p w14:paraId="1856DA38" w14:textId="77777777" w:rsidR="00C3302B" w:rsidRPr="00C3302B" w:rsidRDefault="00C3302B" w:rsidP="00C3302B">
            <w:pPr>
              <w:pStyle w:val="ListParagraph"/>
              <w:numPr>
                <w:ilvl w:val="0"/>
                <w:numId w:val="5"/>
              </w:numPr>
              <w:rPr>
                <w:rFonts w:asciiTheme="majorHAnsi" w:hAnsiTheme="majorHAnsi" w:cstheme="majorHAnsi"/>
                <w:lang w:eastAsia="en-GB"/>
              </w:rPr>
            </w:pPr>
            <w:r w:rsidRPr="00C3302B">
              <w:rPr>
                <w:rFonts w:asciiTheme="majorHAnsi" w:hAnsiTheme="majorHAnsi" w:cstheme="majorHAnsi"/>
                <w:lang w:eastAsia="en-GB"/>
              </w:rPr>
              <w:t>That we can give thought to how we display the art we make, to help us understand how people will view our work. </w:t>
            </w:r>
          </w:p>
          <w:p w14:paraId="72B18223" w14:textId="77777777" w:rsidR="001064C4" w:rsidRPr="001064C4" w:rsidRDefault="001064C4" w:rsidP="001064C4">
            <w:pPr>
              <w:rPr>
                <w:rFonts w:asciiTheme="majorHAnsi" w:hAnsiTheme="majorHAnsi" w:cstheme="majorHAnsi"/>
              </w:rPr>
            </w:pPr>
          </w:p>
          <w:p w14:paraId="1EDA6AFC" w14:textId="77777777" w:rsidR="001064C4" w:rsidRPr="001064C4" w:rsidRDefault="001064C4" w:rsidP="001064C4">
            <w:pPr>
              <w:rPr>
                <w:rFonts w:asciiTheme="majorHAnsi" w:hAnsiTheme="majorHAnsi" w:cstheme="majorHAnsi"/>
                <w:b/>
                <w:color w:val="385623" w:themeColor="accent6" w:themeShade="80"/>
              </w:rPr>
            </w:pPr>
            <w:r w:rsidRPr="001064C4">
              <w:rPr>
                <w:rFonts w:asciiTheme="majorHAnsi" w:hAnsiTheme="majorHAnsi" w:cstheme="majorHAnsi"/>
                <w:b/>
                <w:color w:val="385623" w:themeColor="accent6" w:themeShade="80"/>
              </w:rPr>
              <w:t>Disciplinary Knowledge:</w:t>
            </w:r>
          </w:p>
          <w:p w14:paraId="3C46F92C" w14:textId="77777777" w:rsidR="001064C4" w:rsidRPr="001064C4" w:rsidRDefault="001064C4" w:rsidP="001064C4">
            <w:pPr>
              <w:rPr>
                <w:rFonts w:asciiTheme="majorHAnsi" w:hAnsiTheme="majorHAnsi" w:cstheme="majorHAnsi"/>
              </w:rPr>
            </w:pPr>
          </w:p>
          <w:p w14:paraId="383BD5D5" w14:textId="77777777" w:rsidR="00C3302B" w:rsidRPr="001064C4" w:rsidRDefault="00C3302B" w:rsidP="00C3302B">
            <w:pPr>
              <w:pStyle w:val="ListParagraph"/>
              <w:numPr>
                <w:ilvl w:val="0"/>
                <w:numId w:val="5"/>
              </w:numPr>
              <w:rPr>
                <w:rFonts w:asciiTheme="majorHAnsi" w:hAnsiTheme="majorHAnsi" w:cstheme="majorHAnsi"/>
              </w:rPr>
            </w:pPr>
            <w:r>
              <w:t>Produce creative work on a theme, developing ideas through a range of preliminary sketches or models. Preliminary sketches and models are usually simple line drawings or trial pieces of sculpture that are created to explore ideas and techniques and plan what a final piece of art will look like</w:t>
            </w:r>
          </w:p>
          <w:p w14:paraId="6A87259E" w14:textId="77777777" w:rsidR="00C3302B" w:rsidRPr="001064C4" w:rsidRDefault="00C3302B" w:rsidP="00C3302B">
            <w:pPr>
              <w:pStyle w:val="ListParagraph"/>
              <w:numPr>
                <w:ilvl w:val="0"/>
                <w:numId w:val="5"/>
              </w:numPr>
              <w:rPr>
                <w:rFonts w:asciiTheme="majorHAnsi" w:hAnsiTheme="majorHAnsi" w:cstheme="majorHAnsi"/>
              </w:rPr>
            </w:pPr>
            <w:r>
              <w:t>Review and revisit ideas and sketches to improve and develop ideas. Ways to review and revisit ideas include annotating sketches and sketchbook pages, practising and refining techniques and making models or prototypes of the finished piece.</w:t>
            </w:r>
          </w:p>
          <w:p w14:paraId="5DBB050C" w14:textId="77777777" w:rsidR="00C3302B" w:rsidRPr="001064C4" w:rsidRDefault="00C3302B" w:rsidP="00C3302B">
            <w:pPr>
              <w:pStyle w:val="ListParagraph"/>
              <w:numPr>
                <w:ilvl w:val="0"/>
                <w:numId w:val="5"/>
              </w:numPr>
              <w:rPr>
                <w:rFonts w:asciiTheme="majorHAnsi" w:hAnsiTheme="majorHAnsi" w:cstheme="majorHAnsi"/>
              </w:rPr>
            </w:pPr>
            <w:r>
              <w:t>Gather, record and develop information from a range of sources to create a mood board or montage to inform their thinking about a piece of art. A mood board is an arrangement of images, materials, text and pictures that can show ideas or concepts</w:t>
            </w:r>
          </w:p>
          <w:p w14:paraId="3D8D9AB7" w14:textId="77777777" w:rsidR="001064C4" w:rsidRPr="00C3302B" w:rsidRDefault="001064C4" w:rsidP="00C3302B">
            <w:pPr>
              <w:ind w:left="360"/>
              <w:rPr>
                <w:rFonts w:asciiTheme="majorHAnsi" w:hAnsiTheme="majorHAnsi" w:cstheme="majorHAnsi"/>
              </w:rPr>
            </w:pPr>
          </w:p>
        </w:tc>
        <w:tc>
          <w:tcPr>
            <w:tcW w:w="1033" w:type="dxa"/>
          </w:tcPr>
          <w:p w14:paraId="7C753EE9" w14:textId="77777777" w:rsidR="001064C4" w:rsidRPr="001064C4" w:rsidRDefault="001064C4" w:rsidP="001064C4">
            <w:pPr>
              <w:jc w:val="center"/>
              <w:rPr>
                <w:rFonts w:asciiTheme="majorHAnsi" w:hAnsiTheme="majorHAnsi" w:cstheme="majorHAnsi"/>
                <w:color w:val="000000" w:themeColor="text1"/>
              </w:rPr>
            </w:pPr>
          </w:p>
          <w:p w14:paraId="38FB6815" w14:textId="77777777" w:rsidR="001064C4" w:rsidRPr="001064C4" w:rsidRDefault="001064C4" w:rsidP="001064C4">
            <w:pPr>
              <w:jc w:val="center"/>
              <w:rPr>
                <w:rFonts w:asciiTheme="majorHAnsi" w:hAnsiTheme="majorHAnsi" w:cstheme="majorHAnsi"/>
                <w:color w:val="000000" w:themeColor="text1"/>
              </w:rPr>
            </w:pPr>
            <w:r w:rsidRPr="001064C4">
              <w:rPr>
                <w:rFonts w:asciiTheme="majorHAnsi" w:hAnsiTheme="majorHAnsi" w:cstheme="majorHAnsi"/>
                <w:noProof/>
                <w:color w:val="000000" w:themeColor="text1"/>
              </w:rPr>
              <w:drawing>
                <wp:inline distT="0" distB="0" distL="0" distR="0" wp14:anchorId="6BC6D1C4" wp14:editId="456A4DC1">
                  <wp:extent cx="590550" cy="590550"/>
                  <wp:effectExtent l="0" t="0" r="0" b="0"/>
                  <wp:docPr id="1" name="Graphic 17"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oks.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90550" cy="590550"/>
                          </a:xfrm>
                          <a:prstGeom prst="rect">
                            <a:avLst/>
                          </a:prstGeom>
                        </pic:spPr>
                      </pic:pic>
                    </a:graphicData>
                  </a:graphic>
                </wp:inline>
              </w:drawing>
            </w:r>
          </w:p>
        </w:tc>
        <w:tc>
          <w:tcPr>
            <w:tcW w:w="3120" w:type="dxa"/>
          </w:tcPr>
          <w:p w14:paraId="5DE5B0BD" w14:textId="77777777" w:rsidR="001064C4" w:rsidRPr="001064C4" w:rsidRDefault="001064C4" w:rsidP="001064C4">
            <w:pPr>
              <w:rPr>
                <w:rFonts w:asciiTheme="majorHAnsi" w:hAnsiTheme="majorHAnsi" w:cstheme="majorHAnsi"/>
                <w:b/>
              </w:rPr>
            </w:pPr>
            <w:r w:rsidRPr="001064C4">
              <w:rPr>
                <w:rFonts w:asciiTheme="majorHAnsi" w:hAnsiTheme="majorHAnsi" w:cstheme="majorHAnsi"/>
                <w:color w:val="000000"/>
              </w:rPr>
              <w:t>Researching a variety of contemporary and historical artists to inform written responses about artworks/techniques, demonstrating comprehension and summarisation.</w:t>
            </w:r>
          </w:p>
          <w:p w14:paraId="4FBA1827" w14:textId="77777777" w:rsidR="001064C4" w:rsidRPr="001064C4" w:rsidRDefault="001064C4" w:rsidP="001064C4">
            <w:pPr>
              <w:rPr>
                <w:rFonts w:asciiTheme="majorHAnsi" w:hAnsiTheme="majorHAnsi" w:cstheme="majorHAnsi"/>
                <w:b/>
              </w:rPr>
            </w:pPr>
            <w:r w:rsidRPr="001064C4">
              <w:rPr>
                <w:rFonts w:asciiTheme="majorHAnsi" w:hAnsiTheme="majorHAnsi" w:cstheme="majorHAnsi"/>
                <w:color w:val="000000"/>
              </w:rPr>
              <w:t>Subject specific vocabulary with etymology</w:t>
            </w:r>
          </w:p>
          <w:p w14:paraId="62F795AA" w14:textId="313D73AD" w:rsidR="001064C4" w:rsidRPr="001064C4" w:rsidRDefault="001064C4" w:rsidP="001064C4">
            <w:pPr>
              <w:rPr>
                <w:rFonts w:asciiTheme="majorHAnsi" w:hAnsiTheme="majorHAnsi" w:cstheme="majorHAnsi"/>
                <w:color w:val="000000" w:themeColor="text1"/>
              </w:rPr>
            </w:pPr>
            <w:r w:rsidRPr="001064C4">
              <w:rPr>
                <w:rFonts w:asciiTheme="majorHAnsi" w:hAnsiTheme="majorHAnsi" w:cstheme="majorHAnsi"/>
                <w:color w:val="000000"/>
              </w:rPr>
              <w:t>Analysis of artists’ work, verbalising and expressing an opinion in verbal and written format</w:t>
            </w:r>
          </w:p>
        </w:tc>
      </w:tr>
      <w:tr w:rsidR="001064C4" w:rsidRPr="001064C4" w14:paraId="64FA7A12" w14:textId="77777777" w:rsidTr="003F0344">
        <w:trPr>
          <w:trHeight w:val="1602"/>
        </w:trPr>
        <w:tc>
          <w:tcPr>
            <w:tcW w:w="4640" w:type="dxa"/>
            <w:vMerge/>
          </w:tcPr>
          <w:p w14:paraId="651F112D" w14:textId="77777777" w:rsidR="001064C4" w:rsidRPr="001064C4" w:rsidRDefault="001064C4" w:rsidP="001064C4">
            <w:pPr>
              <w:rPr>
                <w:rFonts w:asciiTheme="majorHAnsi" w:hAnsiTheme="majorHAnsi" w:cstheme="majorHAnsi"/>
                <w:b/>
                <w:color w:val="385623" w:themeColor="accent6" w:themeShade="80"/>
                <w:u w:val="single"/>
              </w:rPr>
            </w:pPr>
          </w:p>
        </w:tc>
        <w:tc>
          <w:tcPr>
            <w:tcW w:w="1033" w:type="dxa"/>
          </w:tcPr>
          <w:p w14:paraId="73E2DE82" w14:textId="77777777" w:rsidR="001064C4" w:rsidRPr="001064C4" w:rsidRDefault="001064C4" w:rsidP="001064C4">
            <w:pPr>
              <w:rPr>
                <w:rFonts w:asciiTheme="majorHAnsi" w:hAnsiTheme="majorHAnsi" w:cstheme="majorHAnsi"/>
                <w:color w:val="000000" w:themeColor="text1"/>
              </w:rPr>
            </w:pPr>
          </w:p>
          <w:p w14:paraId="617F2865" w14:textId="77777777" w:rsidR="001064C4" w:rsidRPr="001064C4" w:rsidRDefault="001064C4" w:rsidP="001064C4">
            <w:pPr>
              <w:rPr>
                <w:rFonts w:asciiTheme="majorHAnsi" w:hAnsiTheme="majorHAnsi" w:cstheme="majorHAnsi"/>
                <w:color w:val="000000" w:themeColor="text1"/>
              </w:rPr>
            </w:pPr>
            <w:r w:rsidRPr="001064C4">
              <w:rPr>
                <w:rFonts w:asciiTheme="majorHAnsi" w:hAnsiTheme="majorHAnsi" w:cstheme="majorHAnsi"/>
                <w:noProof/>
                <w:color w:val="000000" w:themeColor="text1"/>
              </w:rPr>
              <w:drawing>
                <wp:inline distT="0" distB="0" distL="0" distR="0" wp14:anchorId="1A35C134" wp14:editId="1B41A46F">
                  <wp:extent cx="641350" cy="641350"/>
                  <wp:effectExtent l="0" t="0" r="0" b="0"/>
                  <wp:docPr id="2" name="Graphic 18"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41350" cy="641350"/>
                          </a:xfrm>
                          <a:prstGeom prst="rect">
                            <a:avLst/>
                          </a:prstGeom>
                        </pic:spPr>
                      </pic:pic>
                    </a:graphicData>
                  </a:graphic>
                </wp:inline>
              </w:drawing>
            </w:r>
          </w:p>
        </w:tc>
        <w:tc>
          <w:tcPr>
            <w:tcW w:w="3120" w:type="dxa"/>
          </w:tcPr>
          <w:p w14:paraId="510BE026" w14:textId="04ED9544" w:rsidR="001064C4" w:rsidRPr="001064C4" w:rsidRDefault="00A451D3" w:rsidP="001064C4">
            <w:pPr>
              <w:rPr>
                <w:rFonts w:asciiTheme="majorHAnsi" w:hAnsiTheme="majorHAnsi" w:cstheme="majorHAnsi"/>
              </w:rPr>
            </w:pPr>
            <w:r w:rsidRPr="00CA632A">
              <w:rPr>
                <w:rFonts w:ascii="Candara" w:hAnsi="Candara" w:cstheme="majorHAnsi"/>
              </w:rPr>
              <w:t>Acknowledge</w:t>
            </w:r>
            <w:r>
              <w:rPr>
                <w:rFonts w:ascii="Candara" w:hAnsi="Candara" w:cstheme="majorHAnsi"/>
              </w:rPr>
              <w:t xml:space="preserve">, </w:t>
            </w:r>
            <w:r w:rsidRPr="00CA632A">
              <w:rPr>
                <w:rFonts w:ascii="Candara" w:hAnsi="Candara" w:cstheme="majorHAnsi"/>
              </w:rPr>
              <w:t>Analyse</w:t>
            </w:r>
            <w:r>
              <w:rPr>
                <w:rFonts w:ascii="Candara" w:hAnsi="Candara" w:cstheme="majorHAnsi"/>
              </w:rPr>
              <w:t xml:space="preserve">, </w:t>
            </w:r>
            <w:r w:rsidRPr="00CA632A">
              <w:rPr>
                <w:rFonts w:ascii="Candara" w:hAnsi="Candara" w:cstheme="majorHAnsi"/>
              </w:rPr>
              <w:t>Annotation</w:t>
            </w:r>
            <w:r>
              <w:rPr>
                <w:rFonts w:ascii="Candara" w:hAnsi="Candara" w:cstheme="majorHAnsi"/>
              </w:rPr>
              <w:t xml:space="preserve">, </w:t>
            </w:r>
            <w:proofErr w:type="gramStart"/>
            <w:r w:rsidRPr="00CA632A">
              <w:rPr>
                <w:rFonts w:ascii="Candara" w:hAnsi="Candara" w:cstheme="majorHAnsi"/>
              </w:rPr>
              <w:t>Apply</w:t>
            </w:r>
            <w:r>
              <w:rPr>
                <w:rFonts w:ascii="Candara" w:hAnsi="Candara" w:cstheme="majorHAnsi"/>
              </w:rPr>
              <w:t>,</w:t>
            </w:r>
            <w:r w:rsidRPr="00CA632A">
              <w:rPr>
                <w:rFonts w:ascii="Candara" w:hAnsi="Candara" w:cstheme="majorHAnsi"/>
              </w:rPr>
              <w:t xml:space="preserve"> </w:t>
            </w:r>
            <w:r>
              <w:rPr>
                <w:rFonts w:ascii="Candara" w:hAnsi="Candara" w:cstheme="majorHAnsi"/>
              </w:rPr>
              <w:t xml:space="preserve"> </w:t>
            </w:r>
            <w:r w:rsidRPr="00CA632A">
              <w:rPr>
                <w:rFonts w:ascii="Candara" w:hAnsi="Candara" w:cstheme="majorHAnsi"/>
              </w:rPr>
              <w:t>Colour</w:t>
            </w:r>
            <w:proofErr w:type="gramEnd"/>
            <w:r w:rsidRPr="00CA632A">
              <w:rPr>
                <w:rFonts w:ascii="Candara" w:hAnsi="Candara" w:cstheme="majorHAnsi"/>
              </w:rPr>
              <w:t xml:space="preserve"> theory</w:t>
            </w:r>
            <w:r>
              <w:rPr>
                <w:rFonts w:ascii="Candara" w:hAnsi="Candara" w:cstheme="majorHAnsi"/>
              </w:rPr>
              <w:t xml:space="preserve">, </w:t>
            </w:r>
            <w:r w:rsidRPr="00CA632A">
              <w:rPr>
                <w:rFonts w:ascii="Candara" w:hAnsi="Candara" w:cstheme="majorHAnsi"/>
              </w:rPr>
              <w:t>Consider</w:t>
            </w:r>
            <w:r>
              <w:rPr>
                <w:rFonts w:ascii="Candara" w:hAnsi="Candara" w:cstheme="majorHAnsi"/>
              </w:rPr>
              <w:t>,</w:t>
            </w:r>
            <w:r w:rsidRPr="00CA632A">
              <w:rPr>
                <w:rFonts w:ascii="Candara" w:hAnsi="Candara" w:cstheme="majorHAnsi"/>
              </w:rPr>
              <w:t xml:space="preserve"> </w:t>
            </w:r>
            <w:r>
              <w:rPr>
                <w:rFonts w:ascii="Candara" w:hAnsi="Candara" w:cstheme="majorHAnsi"/>
              </w:rPr>
              <w:t xml:space="preserve"> </w:t>
            </w:r>
            <w:r w:rsidRPr="00CA632A">
              <w:rPr>
                <w:rFonts w:ascii="Candara" w:hAnsi="Candara" w:cstheme="majorHAnsi"/>
              </w:rPr>
              <w:t>Create</w:t>
            </w:r>
            <w:r>
              <w:rPr>
                <w:rFonts w:ascii="Candara" w:hAnsi="Candara" w:cstheme="majorHAnsi"/>
              </w:rPr>
              <w:t>,</w:t>
            </w:r>
            <w:r w:rsidRPr="00CA632A">
              <w:rPr>
                <w:rFonts w:ascii="Candara" w:hAnsi="Candara" w:cstheme="majorHAnsi"/>
              </w:rPr>
              <w:t xml:space="preserve"> Demonstrate</w:t>
            </w:r>
            <w:r>
              <w:rPr>
                <w:rFonts w:ascii="Candara" w:hAnsi="Candara" w:cstheme="majorHAnsi"/>
              </w:rPr>
              <w:t>,</w:t>
            </w:r>
            <w:r w:rsidRPr="00CA632A">
              <w:rPr>
                <w:rFonts w:ascii="Candara" w:hAnsi="Candara" w:cstheme="majorHAnsi"/>
              </w:rPr>
              <w:t xml:space="preserve"> Develop</w:t>
            </w:r>
            <w:r>
              <w:rPr>
                <w:rFonts w:ascii="Candara" w:hAnsi="Candara" w:cstheme="majorHAnsi"/>
              </w:rPr>
              <w:t xml:space="preserve">, </w:t>
            </w:r>
            <w:r w:rsidRPr="00CA632A">
              <w:rPr>
                <w:rFonts w:ascii="Candara" w:hAnsi="Candara" w:cstheme="majorHAnsi"/>
              </w:rPr>
              <w:t>Evidence</w:t>
            </w:r>
            <w:r>
              <w:rPr>
                <w:rFonts w:ascii="Candara" w:hAnsi="Candara" w:cstheme="majorHAnsi"/>
              </w:rPr>
              <w:t xml:space="preserve">, </w:t>
            </w:r>
            <w:r w:rsidRPr="00CA632A">
              <w:rPr>
                <w:rFonts w:ascii="Candara" w:hAnsi="Candara" w:cstheme="majorHAnsi"/>
              </w:rPr>
              <w:t>Experimentation</w:t>
            </w:r>
            <w:r>
              <w:rPr>
                <w:rFonts w:ascii="Candara" w:hAnsi="Candara" w:cstheme="majorHAnsi"/>
              </w:rPr>
              <w:t xml:space="preserve">, </w:t>
            </w:r>
            <w:r w:rsidRPr="00CA632A">
              <w:rPr>
                <w:rFonts w:ascii="Candara" w:hAnsi="Candara" w:cstheme="majorHAnsi"/>
              </w:rPr>
              <w:t>Explore</w:t>
            </w:r>
            <w:r>
              <w:rPr>
                <w:rFonts w:ascii="Candara" w:hAnsi="Candara" w:cstheme="majorHAnsi"/>
              </w:rPr>
              <w:t xml:space="preserve">, </w:t>
            </w:r>
            <w:r w:rsidRPr="00CA632A">
              <w:rPr>
                <w:rFonts w:ascii="Candara" w:hAnsi="Candara" w:cstheme="majorHAnsi"/>
              </w:rPr>
              <w:t>Identify</w:t>
            </w:r>
            <w:r>
              <w:rPr>
                <w:rFonts w:ascii="Candara" w:hAnsi="Candara" w:cstheme="majorHAnsi"/>
              </w:rPr>
              <w:t>,</w:t>
            </w:r>
            <w:r w:rsidRPr="00CA632A">
              <w:rPr>
                <w:rFonts w:ascii="Candara" w:hAnsi="Candara" w:cstheme="majorHAnsi"/>
              </w:rPr>
              <w:t xml:space="preserve"> Investigate</w:t>
            </w:r>
            <w:r>
              <w:rPr>
                <w:rFonts w:ascii="Candara" w:hAnsi="Candara" w:cstheme="majorHAnsi"/>
              </w:rPr>
              <w:t>,</w:t>
            </w:r>
            <w:r w:rsidRPr="00CA632A">
              <w:rPr>
                <w:rFonts w:ascii="Candara" w:hAnsi="Candara" w:cstheme="majorHAnsi"/>
              </w:rPr>
              <w:t xml:space="preserve"> Media</w:t>
            </w:r>
            <w:r>
              <w:rPr>
                <w:rFonts w:ascii="Candara" w:hAnsi="Candara" w:cstheme="majorHAnsi"/>
              </w:rPr>
              <w:t xml:space="preserve">, </w:t>
            </w:r>
            <w:r w:rsidRPr="00CA632A">
              <w:rPr>
                <w:rFonts w:ascii="Candara" w:hAnsi="Candara" w:cstheme="majorHAnsi"/>
              </w:rPr>
              <w:t>NEA (Non-Examined Assessment)</w:t>
            </w:r>
            <w:r>
              <w:rPr>
                <w:rFonts w:ascii="Candara" w:hAnsi="Candara" w:cstheme="majorHAnsi"/>
              </w:rPr>
              <w:t xml:space="preserve">, </w:t>
            </w:r>
            <w:r w:rsidRPr="00CA632A">
              <w:rPr>
                <w:rFonts w:ascii="Candara" w:hAnsi="Candara" w:cstheme="majorHAnsi"/>
              </w:rPr>
              <w:t>Organise</w:t>
            </w:r>
            <w:r>
              <w:rPr>
                <w:rFonts w:ascii="Candara" w:hAnsi="Candara" w:cstheme="majorHAnsi"/>
              </w:rPr>
              <w:t>,</w:t>
            </w:r>
            <w:r w:rsidRPr="00CA632A">
              <w:rPr>
                <w:rFonts w:ascii="Candara" w:hAnsi="Candara" w:cstheme="majorHAnsi"/>
              </w:rPr>
              <w:t xml:space="preserve"> Personal Response</w:t>
            </w:r>
            <w:r>
              <w:rPr>
                <w:rFonts w:ascii="Candara" w:hAnsi="Candara" w:cstheme="majorHAnsi"/>
              </w:rPr>
              <w:t xml:space="preserve">, </w:t>
            </w:r>
            <w:r w:rsidRPr="00CA632A">
              <w:rPr>
                <w:rFonts w:ascii="Candara" w:hAnsi="Candara" w:cstheme="majorHAnsi"/>
              </w:rPr>
              <w:t>Portfolio</w:t>
            </w:r>
            <w:r>
              <w:rPr>
                <w:rFonts w:ascii="Candara" w:hAnsi="Candara" w:cstheme="majorHAnsi"/>
              </w:rPr>
              <w:t xml:space="preserve">, </w:t>
            </w:r>
            <w:r w:rsidRPr="00CA632A">
              <w:rPr>
                <w:rFonts w:ascii="Candara" w:hAnsi="Candara" w:cstheme="majorHAnsi"/>
              </w:rPr>
              <w:t>Present</w:t>
            </w:r>
            <w:r>
              <w:rPr>
                <w:rFonts w:ascii="Candara" w:hAnsi="Candara" w:cstheme="majorHAnsi"/>
              </w:rPr>
              <w:t>,</w:t>
            </w:r>
            <w:r w:rsidRPr="00CA632A">
              <w:rPr>
                <w:rFonts w:ascii="Candara" w:hAnsi="Candara" w:cstheme="majorHAnsi"/>
              </w:rPr>
              <w:t xml:space="preserve"> Realise</w:t>
            </w:r>
            <w:r>
              <w:rPr>
                <w:rFonts w:ascii="Candara" w:hAnsi="Candara" w:cstheme="majorHAnsi"/>
              </w:rPr>
              <w:t>,</w:t>
            </w:r>
            <w:r w:rsidRPr="00CA632A">
              <w:rPr>
                <w:rFonts w:ascii="Candara" w:hAnsi="Candara" w:cstheme="majorHAnsi"/>
              </w:rPr>
              <w:t xml:space="preserve"> Record</w:t>
            </w:r>
            <w:r>
              <w:rPr>
                <w:rFonts w:ascii="Candara" w:hAnsi="Candara" w:cstheme="majorHAnsi"/>
              </w:rPr>
              <w:t>,</w:t>
            </w:r>
            <w:r w:rsidRPr="00CA632A">
              <w:rPr>
                <w:rFonts w:ascii="Candara" w:hAnsi="Candara" w:cstheme="majorHAnsi"/>
              </w:rPr>
              <w:t xml:space="preserve"> Refine</w:t>
            </w:r>
            <w:r>
              <w:rPr>
                <w:rFonts w:ascii="Candara" w:hAnsi="Candara" w:cstheme="majorHAnsi"/>
              </w:rPr>
              <w:t xml:space="preserve">, </w:t>
            </w:r>
            <w:r w:rsidRPr="00CA632A">
              <w:rPr>
                <w:rFonts w:ascii="Candara" w:hAnsi="Candara" w:cstheme="majorHAnsi"/>
              </w:rPr>
              <w:t>Research</w:t>
            </w:r>
            <w:r>
              <w:rPr>
                <w:rFonts w:ascii="Candara" w:hAnsi="Candara" w:cstheme="majorHAnsi"/>
              </w:rPr>
              <w:t xml:space="preserve">, </w:t>
            </w:r>
            <w:r w:rsidRPr="00CA632A">
              <w:rPr>
                <w:rFonts w:ascii="Candara" w:hAnsi="Candara" w:cstheme="majorHAnsi"/>
              </w:rPr>
              <w:t>Respond</w:t>
            </w:r>
            <w:r>
              <w:rPr>
                <w:rFonts w:ascii="Candara" w:hAnsi="Candara" w:cstheme="majorHAnsi"/>
              </w:rPr>
              <w:t>,</w:t>
            </w:r>
            <w:r w:rsidRPr="00CA632A">
              <w:rPr>
                <w:rFonts w:ascii="Candara" w:hAnsi="Candara" w:cstheme="majorHAnsi"/>
              </w:rPr>
              <w:t xml:space="preserve"> </w:t>
            </w:r>
            <w:r>
              <w:rPr>
                <w:rFonts w:ascii="Candara" w:hAnsi="Candara" w:cstheme="majorHAnsi"/>
              </w:rPr>
              <w:t xml:space="preserve"> </w:t>
            </w:r>
            <w:r w:rsidRPr="00CA632A">
              <w:rPr>
                <w:rFonts w:ascii="Candara" w:hAnsi="Candara" w:cstheme="majorHAnsi"/>
              </w:rPr>
              <w:t>Select</w:t>
            </w:r>
            <w:r>
              <w:rPr>
                <w:rFonts w:ascii="Candara" w:hAnsi="Candara" w:cstheme="majorHAnsi"/>
              </w:rPr>
              <w:t>,</w:t>
            </w:r>
            <w:r w:rsidRPr="00CA632A">
              <w:rPr>
                <w:rFonts w:ascii="Candara" w:hAnsi="Candara" w:cstheme="majorHAnsi"/>
              </w:rPr>
              <w:t xml:space="preserve"> Visual Elements</w:t>
            </w:r>
          </w:p>
        </w:tc>
      </w:tr>
      <w:tr w:rsidR="001064C4" w:rsidRPr="001064C4" w14:paraId="323FD708" w14:textId="77777777" w:rsidTr="003F0344">
        <w:trPr>
          <w:trHeight w:val="1602"/>
        </w:trPr>
        <w:tc>
          <w:tcPr>
            <w:tcW w:w="4640" w:type="dxa"/>
            <w:vMerge/>
          </w:tcPr>
          <w:p w14:paraId="7829F59A" w14:textId="77777777" w:rsidR="001064C4" w:rsidRPr="001064C4" w:rsidRDefault="001064C4" w:rsidP="001064C4">
            <w:pPr>
              <w:rPr>
                <w:rFonts w:asciiTheme="majorHAnsi" w:hAnsiTheme="majorHAnsi" w:cstheme="majorHAnsi"/>
                <w:b/>
                <w:color w:val="385623" w:themeColor="accent6" w:themeShade="80"/>
                <w:u w:val="single"/>
              </w:rPr>
            </w:pPr>
          </w:p>
        </w:tc>
        <w:tc>
          <w:tcPr>
            <w:tcW w:w="1033" w:type="dxa"/>
          </w:tcPr>
          <w:p w14:paraId="7CC018D1" w14:textId="77777777" w:rsidR="001064C4" w:rsidRPr="001064C4" w:rsidRDefault="001064C4" w:rsidP="001064C4">
            <w:pPr>
              <w:rPr>
                <w:rFonts w:asciiTheme="majorHAnsi" w:hAnsiTheme="majorHAnsi" w:cstheme="majorHAnsi"/>
                <w:color w:val="000000" w:themeColor="text1"/>
              </w:rPr>
            </w:pPr>
          </w:p>
          <w:p w14:paraId="7084FE23" w14:textId="77777777" w:rsidR="001064C4" w:rsidRPr="001064C4" w:rsidRDefault="001064C4" w:rsidP="001064C4">
            <w:pPr>
              <w:rPr>
                <w:rFonts w:asciiTheme="majorHAnsi" w:hAnsiTheme="majorHAnsi" w:cstheme="majorHAnsi"/>
                <w:color w:val="000000" w:themeColor="text1"/>
              </w:rPr>
            </w:pPr>
            <w:r w:rsidRPr="001064C4">
              <w:rPr>
                <w:rFonts w:asciiTheme="majorHAnsi" w:hAnsiTheme="majorHAnsi" w:cstheme="majorHAnsi"/>
                <w:noProof/>
                <w:color w:val="000000" w:themeColor="text1"/>
              </w:rPr>
              <w:drawing>
                <wp:inline distT="0" distB="0" distL="0" distR="0" wp14:anchorId="404E072C" wp14:editId="0C75FC74">
                  <wp:extent cx="666750" cy="666750"/>
                  <wp:effectExtent l="0" t="0" r="0" b="0"/>
                  <wp:docPr id="3" name="Graphic 19"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cklist_rtl.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66750" cy="666750"/>
                          </a:xfrm>
                          <a:prstGeom prst="rect">
                            <a:avLst/>
                          </a:prstGeom>
                        </pic:spPr>
                      </pic:pic>
                    </a:graphicData>
                  </a:graphic>
                </wp:inline>
              </w:drawing>
            </w:r>
          </w:p>
        </w:tc>
        <w:tc>
          <w:tcPr>
            <w:tcW w:w="3120" w:type="dxa"/>
          </w:tcPr>
          <w:p w14:paraId="09499E58" w14:textId="41957772" w:rsidR="001064C4" w:rsidRPr="001064C4" w:rsidRDefault="001064C4" w:rsidP="001064C4">
            <w:pPr>
              <w:pStyle w:val="NormalWeb"/>
              <w:spacing w:before="0" w:beforeAutospacing="0" w:after="0" w:afterAutospacing="0"/>
              <w:rPr>
                <w:rFonts w:asciiTheme="majorHAnsi" w:hAnsiTheme="majorHAnsi" w:cstheme="majorHAnsi"/>
                <w:color w:val="000000"/>
                <w:sz w:val="22"/>
                <w:szCs w:val="22"/>
              </w:rPr>
            </w:pPr>
            <w:r w:rsidRPr="001064C4">
              <w:rPr>
                <w:rFonts w:asciiTheme="majorHAnsi" w:hAnsiTheme="majorHAnsi" w:cstheme="majorHAnsi"/>
                <w:color w:val="000000"/>
                <w:sz w:val="22"/>
                <w:szCs w:val="22"/>
              </w:rPr>
              <w:t>Live marking at regular intervals throughout the project</w:t>
            </w:r>
          </w:p>
          <w:p w14:paraId="684C47CB" w14:textId="77777777" w:rsidR="001064C4" w:rsidRPr="001064C4" w:rsidRDefault="001064C4" w:rsidP="001064C4">
            <w:pPr>
              <w:pStyle w:val="NormalWeb"/>
              <w:spacing w:before="0" w:beforeAutospacing="0" w:after="0" w:afterAutospacing="0"/>
              <w:rPr>
                <w:rFonts w:asciiTheme="majorHAnsi" w:hAnsiTheme="majorHAnsi" w:cstheme="majorHAnsi"/>
                <w:sz w:val="22"/>
                <w:szCs w:val="22"/>
              </w:rPr>
            </w:pPr>
            <w:r w:rsidRPr="001064C4">
              <w:rPr>
                <w:rFonts w:asciiTheme="majorHAnsi" w:hAnsiTheme="majorHAnsi" w:cstheme="majorHAnsi"/>
                <w:sz w:val="22"/>
                <w:szCs w:val="22"/>
              </w:rPr>
              <w:t>Frequent peer and self-assessment</w:t>
            </w:r>
          </w:p>
          <w:p w14:paraId="3A928F75" w14:textId="516B2EEE" w:rsidR="001064C4" w:rsidRPr="001064C4" w:rsidRDefault="001064C4" w:rsidP="001064C4">
            <w:pPr>
              <w:rPr>
                <w:rFonts w:asciiTheme="majorHAnsi" w:hAnsiTheme="majorHAnsi" w:cstheme="majorHAnsi"/>
                <w:color w:val="000000" w:themeColor="text1"/>
              </w:rPr>
            </w:pPr>
            <w:r w:rsidRPr="001064C4">
              <w:rPr>
                <w:rFonts w:asciiTheme="majorHAnsi" w:hAnsiTheme="majorHAnsi" w:cstheme="majorHAnsi"/>
              </w:rPr>
              <w:t>Continual verbal feedback</w:t>
            </w:r>
          </w:p>
        </w:tc>
      </w:tr>
      <w:tr w:rsidR="001064C4" w:rsidRPr="001064C4" w14:paraId="17A75519" w14:textId="77777777" w:rsidTr="003F0344">
        <w:trPr>
          <w:trHeight w:val="1602"/>
        </w:trPr>
        <w:tc>
          <w:tcPr>
            <w:tcW w:w="4640" w:type="dxa"/>
            <w:vMerge/>
          </w:tcPr>
          <w:p w14:paraId="5629207A" w14:textId="77777777" w:rsidR="001064C4" w:rsidRPr="001064C4" w:rsidRDefault="001064C4" w:rsidP="001064C4">
            <w:pPr>
              <w:rPr>
                <w:rFonts w:asciiTheme="majorHAnsi" w:hAnsiTheme="majorHAnsi" w:cstheme="majorHAnsi"/>
                <w:b/>
                <w:color w:val="385623" w:themeColor="accent6" w:themeShade="80"/>
                <w:u w:val="single"/>
              </w:rPr>
            </w:pPr>
          </w:p>
        </w:tc>
        <w:tc>
          <w:tcPr>
            <w:tcW w:w="1033" w:type="dxa"/>
          </w:tcPr>
          <w:p w14:paraId="02CFC89B" w14:textId="77777777" w:rsidR="001064C4" w:rsidRPr="001064C4" w:rsidRDefault="001064C4" w:rsidP="001064C4">
            <w:pPr>
              <w:rPr>
                <w:rFonts w:asciiTheme="majorHAnsi" w:hAnsiTheme="majorHAnsi" w:cstheme="majorHAnsi"/>
                <w:color w:val="000000" w:themeColor="text1"/>
              </w:rPr>
            </w:pPr>
          </w:p>
          <w:p w14:paraId="784FA571" w14:textId="77777777" w:rsidR="001064C4" w:rsidRPr="001064C4" w:rsidRDefault="001064C4" w:rsidP="001064C4">
            <w:pPr>
              <w:rPr>
                <w:rFonts w:asciiTheme="majorHAnsi" w:hAnsiTheme="majorHAnsi" w:cstheme="majorHAnsi"/>
                <w:color w:val="000000" w:themeColor="text1"/>
              </w:rPr>
            </w:pPr>
            <w:r w:rsidRPr="001064C4">
              <w:rPr>
                <w:rFonts w:asciiTheme="majorHAnsi" w:hAnsiTheme="majorHAnsi" w:cstheme="majorHAnsi"/>
                <w:noProof/>
                <w:color w:val="000000" w:themeColor="text1"/>
              </w:rPr>
              <w:drawing>
                <wp:inline distT="0" distB="0" distL="0" distR="0" wp14:anchorId="25629CF9" wp14:editId="532CC416">
                  <wp:extent cx="647700" cy="647700"/>
                  <wp:effectExtent l="0" t="0" r="0" b="0"/>
                  <wp:docPr id="4" name="Graphic 2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ome.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47700" cy="647700"/>
                          </a:xfrm>
                          <a:prstGeom prst="rect">
                            <a:avLst/>
                          </a:prstGeom>
                        </pic:spPr>
                      </pic:pic>
                    </a:graphicData>
                  </a:graphic>
                </wp:inline>
              </w:drawing>
            </w:r>
          </w:p>
        </w:tc>
        <w:tc>
          <w:tcPr>
            <w:tcW w:w="3120" w:type="dxa"/>
          </w:tcPr>
          <w:p w14:paraId="17F447CA" w14:textId="7DE221F8" w:rsidR="001064C4" w:rsidRDefault="001064C4" w:rsidP="001064C4">
            <w:pPr>
              <w:rPr>
                <w:rFonts w:asciiTheme="majorHAnsi" w:hAnsiTheme="majorHAnsi" w:cstheme="majorHAnsi"/>
              </w:rPr>
            </w:pPr>
            <w:r w:rsidRPr="001064C4">
              <w:rPr>
                <w:rFonts w:asciiTheme="majorHAnsi" w:hAnsiTheme="majorHAnsi" w:cstheme="majorHAnsi"/>
              </w:rPr>
              <w:t>Observational drawing</w:t>
            </w:r>
          </w:p>
          <w:p w14:paraId="673E2798" w14:textId="5681DFD6" w:rsidR="005A7F8C" w:rsidRDefault="005A7F8C" w:rsidP="001064C4">
            <w:pPr>
              <w:rPr>
                <w:rFonts w:asciiTheme="majorHAnsi" w:hAnsiTheme="majorHAnsi" w:cstheme="majorHAnsi"/>
              </w:rPr>
            </w:pPr>
          </w:p>
          <w:p w14:paraId="4F750AFA" w14:textId="530EC57B" w:rsidR="005A7F8C" w:rsidRPr="001064C4" w:rsidRDefault="005A7F8C" w:rsidP="001064C4">
            <w:pPr>
              <w:rPr>
                <w:rFonts w:asciiTheme="majorHAnsi" w:hAnsiTheme="majorHAnsi" w:cstheme="majorHAnsi"/>
              </w:rPr>
            </w:pPr>
            <w:r>
              <w:rPr>
                <w:rFonts w:asciiTheme="majorHAnsi" w:hAnsiTheme="majorHAnsi" w:cstheme="majorHAnsi"/>
              </w:rPr>
              <w:t>Artist Research</w:t>
            </w:r>
          </w:p>
          <w:p w14:paraId="1172D65E" w14:textId="77777777" w:rsidR="001064C4" w:rsidRPr="001064C4" w:rsidRDefault="001064C4" w:rsidP="001064C4">
            <w:pPr>
              <w:rPr>
                <w:rFonts w:asciiTheme="majorHAnsi" w:hAnsiTheme="majorHAnsi" w:cstheme="majorHAnsi"/>
              </w:rPr>
            </w:pPr>
          </w:p>
          <w:p w14:paraId="7D96A0A6" w14:textId="77777777" w:rsidR="001064C4" w:rsidRPr="001064C4" w:rsidRDefault="001064C4" w:rsidP="001064C4">
            <w:pPr>
              <w:rPr>
                <w:rFonts w:asciiTheme="majorHAnsi" w:hAnsiTheme="majorHAnsi" w:cstheme="majorHAnsi"/>
              </w:rPr>
            </w:pPr>
            <w:r w:rsidRPr="001064C4">
              <w:rPr>
                <w:rFonts w:asciiTheme="majorHAnsi" w:hAnsiTheme="majorHAnsi" w:cstheme="majorHAnsi"/>
              </w:rPr>
              <w:t xml:space="preserve">Primary research (photography) </w:t>
            </w:r>
          </w:p>
          <w:p w14:paraId="169DEB9B" w14:textId="77777777" w:rsidR="001064C4" w:rsidRPr="001064C4" w:rsidRDefault="001064C4" w:rsidP="001064C4">
            <w:pPr>
              <w:rPr>
                <w:rFonts w:asciiTheme="majorHAnsi" w:hAnsiTheme="majorHAnsi" w:cstheme="majorHAnsi"/>
              </w:rPr>
            </w:pPr>
          </w:p>
          <w:p w14:paraId="436450FB" w14:textId="77777777" w:rsidR="001064C4" w:rsidRPr="001064C4" w:rsidRDefault="001064C4" w:rsidP="001064C4">
            <w:pPr>
              <w:rPr>
                <w:rFonts w:asciiTheme="majorHAnsi" w:hAnsiTheme="majorHAnsi" w:cstheme="majorHAnsi"/>
              </w:rPr>
            </w:pPr>
            <w:r w:rsidRPr="001064C4">
              <w:rPr>
                <w:rFonts w:asciiTheme="majorHAnsi" w:hAnsiTheme="majorHAnsi" w:cstheme="majorHAnsi"/>
              </w:rPr>
              <w:t xml:space="preserve">Consolidation Homework to bring sketchbook </w:t>
            </w:r>
            <w:proofErr w:type="gramStart"/>
            <w:r w:rsidRPr="001064C4">
              <w:rPr>
                <w:rFonts w:asciiTheme="majorHAnsi" w:hAnsiTheme="majorHAnsi" w:cstheme="majorHAnsi"/>
              </w:rPr>
              <w:t>up-to-date</w:t>
            </w:r>
            <w:proofErr w:type="gramEnd"/>
          </w:p>
          <w:p w14:paraId="7A838572" w14:textId="77777777" w:rsidR="001064C4" w:rsidRPr="001064C4" w:rsidRDefault="001064C4" w:rsidP="001064C4">
            <w:pPr>
              <w:rPr>
                <w:rFonts w:asciiTheme="majorHAnsi" w:hAnsiTheme="majorHAnsi" w:cstheme="majorHAnsi"/>
              </w:rPr>
            </w:pPr>
          </w:p>
          <w:p w14:paraId="560D8867" w14:textId="22A36592" w:rsidR="001064C4" w:rsidRPr="001064C4" w:rsidRDefault="001064C4" w:rsidP="001064C4">
            <w:pPr>
              <w:rPr>
                <w:rFonts w:asciiTheme="majorHAnsi" w:hAnsiTheme="majorHAnsi" w:cstheme="majorHAnsi"/>
              </w:rPr>
            </w:pPr>
            <w:r w:rsidRPr="001064C4">
              <w:rPr>
                <w:rFonts w:asciiTheme="majorHAnsi" w:hAnsiTheme="majorHAnsi" w:cstheme="majorHAnsi"/>
              </w:rPr>
              <w:t xml:space="preserve"> </w:t>
            </w:r>
          </w:p>
        </w:tc>
      </w:tr>
    </w:tbl>
    <w:p w14:paraId="59156677" w14:textId="77777777" w:rsidR="00505656" w:rsidRPr="001064C4" w:rsidRDefault="00505656">
      <w:pPr>
        <w:rPr>
          <w:rFonts w:asciiTheme="majorHAnsi" w:hAnsiTheme="majorHAnsi" w:cstheme="majorHAnsi"/>
        </w:rPr>
      </w:pPr>
    </w:p>
    <w:sectPr w:rsidR="00505656" w:rsidRPr="001064C4" w:rsidSect="009B1B41">
      <w:headerReference w:type="default" r:id="rId15"/>
      <w:pgSz w:w="11906" w:h="16838"/>
      <w:pgMar w:top="2268"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BBAC0" w14:textId="77777777" w:rsidR="002210AF" w:rsidRDefault="00C2156E">
      <w:pPr>
        <w:spacing w:after="0" w:line="240" w:lineRule="auto"/>
      </w:pPr>
      <w:r>
        <w:separator/>
      </w:r>
    </w:p>
  </w:endnote>
  <w:endnote w:type="continuationSeparator" w:id="0">
    <w:p w14:paraId="54069F4A" w14:textId="77777777" w:rsidR="002210AF" w:rsidRDefault="00C2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D4C5E" w14:textId="77777777" w:rsidR="002210AF" w:rsidRDefault="00C2156E">
      <w:pPr>
        <w:spacing w:after="0" w:line="240" w:lineRule="auto"/>
      </w:pPr>
      <w:r>
        <w:separator/>
      </w:r>
    </w:p>
  </w:footnote>
  <w:footnote w:type="continuationSeparator" w:id="0">
    <w:p w14:paraId="780A0BAB" w14:textId="77777777" w:rsidR="002210AF" w:rsidRDefault="00C21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72B4" w14:textId="77777777" w:rsidR="00707C38" w:rsidRDefault="00EA4CD5">
    <w:pPr>
      <w:pStyle w:val="Header"/>
    </w:pPr>
    <w:r>
      <w:rPr>
        <w:noProof/>
      </w:rPr>
      <w:drawing>
        <wp:anchor distT="0" distB="0" distL="114300" distR="114300" simplePos="0" relativeHeight="251659264" behindDoc="1" locked="0" layoutInCell="1" allowOverlap="1" wp14:anchorId="0CACA9F7" wp14:editId="570127E5">
          <wp:simplePos x="0" y="0"/>
          <wp:positionH relativeFrom="column">
            <wp:posOffset>4622800</wp:posOffset>
          </wp:positionH>
          <wp:positionV relativeFrom="paragraph">
            <wp:posOffset>-449580</wp:posOffset>
          </wp:positionV>
          <wp:extent cx="1913255" cy="1455420"/>
          <wp:effectExtent l="0" t="0" r="0" b="0"/>
          <wp:wrapTight wrapText="bothSides">
            <wp:wrapPolygon edited="0">
              <wp:start x="0" y="0"/>
              <wp:lineTo x="0" y="21204"/>
              <wp:lineTo x="21292" y="21204"/>
              <wp:lineTo x="21292" y="0"/>
              <wp:lineTo x="0" y="0"/>
            </wp:wrapPolygon>
          </wp:wrapTight>
          <wp:docPr id="61" name="Picture 2">
            <a:extLst xmlns:a="http://schemas.openxmlformats.org/drawingml/2006/main">
              <a:ext uri="{FF2B5EF4-FFF2-40B4-BE49-F238E27FC236}">
                <a16:creationId xmlns:a16="http://schemas.microsoft.com/office/drawing/2014/main" id="{82E7B083-37B9-420A-8E54-4DD3A6CE3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2E7B083-37B9-420A-8E54-4DD3A6CE3158}"/>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778" r="51562" b="38272"/>
                  <a:stretch/>
                </pic:blipFill>
                <pic:spPr>
                  <a:xfrm>
                    <a:off x="0" y="0"/>
                    <a:ext cx="1913255" cy="14554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2645AC0" wp14:editId="3EFA5A6E">
          <wp:simplePos x="0" y="0"/>
          <wp:positionH relativeFrom="column">
            <wp:posOffset>-635000</wp:posOffset>
          </wp:positionH>
          <wp:positionV relativeFrom="paragraph">
            <wp:posOffset>-182880</wp:posOffset>
          </wp:positionV>
          <wp:extent cx="1965960" cy="415211"/>
          <wp:effectExtent l="0" t="0" r="0" b="4445"/>
          <wp:wrapTight wrapText="bothSides">
            <wp:wrapPolygon edited="0">
              <wp:start x="628" y="0"/>
              <wp:lineTo x="837" y="17862"/>
              <wp:lineTo x="1884" y="20839"/>
              <wp:lineTo x="3349" y="20839"/>
              <wp:lineTo x="15907" y="18855"/>
              <wp:lineTo x="15907" y="17862"/>
              <wp:lineTo x="20930" y="12900"/>
              <wp:lineTo x="20512" y="3969"/>
              <wp:lineTo x="4814" y="0"/>
              <wp:lineTo x="628" y="0"/>
            </wp:wrapPolygon>
          </wp:wrapTight>
          <wp:docPr id="62" name="Picture 1" descr="See the source image">
            <a:extLst xmlns:a="http://schemas.openxmlformats.org/drawingml/2006/main">
              <a:ext uri="{FF2B5EF4-FFF2-40B4-BE49-F238E27FC236}">
                <a16:creationId xmlns:a16="http://schemas.microsoft.com/office/drawing/2014/main" id="{727F3F76-AF8D-4572-939E-896973AA9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e the source image">
                    <a:extLst>
                      <a:ext uri="{FF2B5EF4-FFF2-40B4-BE49-F238E27FC236}">
                        <a16:creationId xmlns:a16="http://schemas.microsoft.com/office/drawing/2014/main" id="{727F3F76-AF8D-4572-939E-896973AA97CC}"/>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8560" b="40320"/>
                  <a:stretch/>
                </pic:blipFill>
                <pic:spPr bwMode="auto">
                  <a:xfrm>
                    <a:off x="0" y="0"/>
                    <a:ext cx="1965960" cy="41521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5379F"/>
    <w:multiLevelType w:val="hybridMultilevel"/>
    <w:tmpl w:val="1B3C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F13967"/>
    <w:multiLevelType w:val="hybridMultilevel"/>
    <w:tmpl w:val="D3BC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730D93"/>
    <w:multiLevelType w:val="multilevel"/>
    <w:tmpl w:val="EB68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E42349"/>
    <w:multiLevelType w:val="hybridMultilevel"/>
    <w:tmpl w:val="D62E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3B329C"/>
    <w:multiLevelType w:val="hybridMultilevel"/>
    <w:tmpl w:val="FEE2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785144">
    <w:abstractNumId w:val="3"/>
  </w:num>
  <w:num w:numId="2" w16cid:durableId="2037347847">
    <w:abstractNumId w:val="4"/>
  </w:num>
  <w:num w:numId="3" w16cid:durableId="1191652387">
    <w:abstractNumId w:val="1"/>
  </w:num>
  <w:num w:numId="4" w16cid:durableId="128868675">
    <w:abstractNumId w:val="2"/>
  </w:num>
  <w:num w:numId="5" w16cid:durableId="924266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F6"/>
    <w:rsid w:val="001064C4"/>
    <w:rsid w:val="002210AF"/>
    <w:rsid w:val="003F0344"/>
    <w:rsid w:val="004B6BF6"/>
    <w:rsid w:val="00505656"/>
    <w:rsid w:val="005A7F8C"/>
    <w:rsid w:val="00A451D3"/>
    <w:rsid w:val="00C2156E"/>
    <w:rsid w:val="00C3302B"/>
    <w:rsid w:val="00CB482E"/>
    <w:rsid w:val="00EA4CD5"/>
    <w:rsid w:val="00F44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B70A"/>
  <w15:chartTrackingRefBased/>
  <w15:docId w15:val="{E18A4B93-83C9-4BDE-A0EF-2ED23761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BF6"/>
  </w:style>
  <w:style w:type="paragraph" w:styleId="Heading4">
    <w:name w:val="heading 4"/>
    <w:basedOn w:val="Normal"/>
    <w:link w:val="Heading4Char"/>
    <w:uiPriority w:val="9"/>
    <w:qFormat/>
    <w:rsid w:val="001064C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BF6"/>
  </w:style>
  <w:style w:type="table" w:styleId="TableGrid">
    <w:name w:val="Table Grid"/>
    <w:basedOn w:val="TableNormal"/>
    <w:uiPriority w:val="39"/>
    <w:rsid w:val="004B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BF6"/>
    <w:pPr>
      <w:ind w:left="720"/>
      <w:contextualSpacing/>
    </w:pPr>
  </w:style>
  <w:style w:type="paragraph" w:styleId="NormalWeb">
    <w:name w:val="Normal (Web)"/>
    <w:basedOn w:val="Normal"/>
    <w:uiPriority w:val="99"/>
    <w:unhideWhenUsed/>
    <w:rsid w:val="00106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1064C4"/>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1064C4"/>
    <w:rPr>
      <w:b/>
      <w:bCs/>
    </w:rPr>
  </w:style>
  <w:style w:type="character" w:styleId="Emphasis">
    <w:name w:val="Emphasis"/>
    <w:basedOn w:val="DefaultParagraphFont"/>
    <w:uiPriority w:val="20"/>
    <w:qFormat/>
    <w:rsid w:val="001064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8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Fergusson</dc:creator>
  <cp:keywords/>
  <dc:description/>
  <cp:lastModifiedBy>Georgie Fergusson</cp:lastModifiedBy>
  <cp:revision>6</cp:revision>
  <dcterms:created xsi:type="dcterms:W3CDTF">2023-07-26T20:39:00Z</dcterms:created>
  <dcterms:modified xsi:type="dcterms:W3CDTF">2023-08-15T22:53:00Z</dcterms:modified>
</cp:coreProperties>
</file>