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3880B1AA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13611125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718A3">
        <w:rPr>
          <w:rFonts w:ascii="Candara" w:hAnsi="Candara"/>
          <w:b/>
          <w:noProof/>
          <w:color w:val="C00000"/>
          <w:sz w:val="28"/>
          <w:szCs w:val="28"/>
          <w:u w:val="single"/>
        </w:rPr>
        <w:t>H&amp;SC</w:t>
      </w:r>
    </w:p>
    <w:p w14:paraId="6DAC3A5F" w14:textId="12A17039" w:rsidR="00707C38" w:rsidRPr="00707C38" w:rsidRDefault="009B1B41" w:rsidP="00F7724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0718A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F521B4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1276"/>
        <w:gridCol w:w="4536"/>
      </w:tblGrid>
      <w:tr w:rsidR="00707C38" w14:paraId="130E1972" w14:textId="77777777" w:rsidTr="00D8715A">
        <w:trPr>
          <w:trHeight w:val="1234"/>
        </w:trPr>
        <w:tc>
          <w:tcPr>
            <w:tcW w:w="5104" w:type="dxa"/>
            <w:vMerge w:val="restart"/>
          </w:tcPr>
          <w:p w14:paraId="034847E6" w14:textId="792C2DA2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931E26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Creative and Therapeutic Activities – RO34</w:t>
            </w:r>
          </w:p>
          <w:p w14:paraId="4617A2D3" w14:textId="77777777" w:rsidR="00F77247" w:rsidRPr="00F77247" w:rsidRDefault="00F7724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214082F8" w14:textId="73E17859" w:rsidR="00C805C2" w:rsidRPr="00DA7DA8" w:rsidRDefault="00707C38" w:rsidP="00C805C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2DA0F2A" w14:textId="4F94F657" w:rsidR="00F521B4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Skills and personal qualities required to encourage participation</w:t>
            </w:r>
          </w:p>
          <w:p w14:paraId="20BB3E26" w14:textId="43A3E75E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Different sections of delivering a creative activity</w:t>
            </w:r>
          </w:p>
          <w:p w14:paraId="01EFDF7D" w14:textId="043B8020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How to evaluation a creative activity.</w:t>
            </w:r>
          </w:p>
          <w:p w14:paraId="79AF01A5" w14:textId="0EB5BAB8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Identify what effective communication is.</w:t>
            </w:r>
          </w:p>
          <w:p w14:paraId="6CC8CD14" w14:textId="7A41B9C6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Identify different types of feedback</w:t>
            </w:r>
          </w:p>
          <w:p w14:paraId="71923D79" w14:textId="16D4BEF2" w:rsidR="000718A3" w:rsidRPr="00F77247" w:rsidRDefault="00F521B4" w:rsidP="00C805C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Candara" w:hAnsi="Candara" w:cs="Arial"/>
              </w:rPr>
              <w:t xml:space="preserve"> </w:t>
            </w:r>
          </w:p>
          <w:p w14:paraId="336937DA" w14:textId="2395C1FB" w:rsidR="00C805C2" w:rsidRPr="00F77247" w:rsidRDefault="00C805C2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136561E5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4B04A782" w14:textId="0A124B0B" w:rsidR="00F521B4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Demonstrating an effective introduction to the creative activity.</w:t>
            </w:r>
          </w:p>
          <w:p w14:paraId="7AD5A907" w14:textId="39E976F9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Demonstrating effective supervision of the creative activity.</w:t>
            </w:r>
          </w:p>
          <w:p w14:paraId="4C860034" w14:textId="32758649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Demonstrating effective communication skills.</w:t>
            </w:r>
          </w:p>
          <w:p w14:paraId="61AD6014" w14:textId="2026F051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Evaluate a creative activity with strengths and weaknesses</w:t>
            </w:r>
          </w:p>
          <w:p w14:paraId="6C31E3F7" w14:textId="1DE9001A" w:rsidR="00931E26" w:rsidRDefault="00931E26" w:rsidP="00C805C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Detailing suggestions for improvement using feedback provided.</w:t>
            </w:r>
          </w:p>
          <w:p w14:paraId="5FC4A4F8" w14:textId="70DC35B0" w:rsidR="00F521B4" w:rsidRPr="00F77247" w:rsidRDefault="00F521B4" w:rsidP="00C805C2">
            <w:pPr>
              <w:rPr>
                <w:rFonts w:ascii="Candara" w:hAnsi="Candara" w:cs="Arial"/>
              </w:rPr>
            </w:pPr>
          </w:p>
        </w:tc>
        <w:tc>
          <w:tcPr>
            <w:tcW w:w="127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EFAF580" w14:textId="77777777" w:rsidR="00C805C2" w:rsidRPr="00823BC0" w:rsidRDefault="00C805C2" w:rsidP="00C805C2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Opportunities for jump in reading for articles/source material.</w:t>
            </w:r>
          </w:p>
          <w:p w14:paraId="2CA92A62" w14:textId="77777777" w:rsidR="00C805C2" w:rsidRPr="00823BC0" w:rsidRDefault="00C805C2" w:rsidP="00C805C2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Skim reading source material to look for key phrases/words</w:t>
            </w:r>
          </w:p>
          <w:p w14:paraId="70CBC73E" w14:textId="77777777" w:rsidR="00C805C2" w:rsidRPr="00823BC0" w:rsidRDefault="00C805C2" w:rsidP="00C805C2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Unpicking root words in questions &amp; articles within lessons to aid understanding.</w:t>
            </w:r>
          </w:p>
          <w:p w14:paraId="01CF9184" w14:textId="54A786F7" w:rsidR="00707C38" w:rsidRPr="00823BC0" w:rsidRDefault="00C805C2" w:rsidP="00C805C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Re-reading coursework for understanding and assessment</w:t>
            </w:r>
          </w:p>
        </w:tc>
      </w:tr>
      <w:tr w:rsidR="00707C38" w14:paraId="348C13CE" w14:textId="77777777" w:rsidTr="00754C8D">
        <w:trPr>
          <w:trHeight w:val="1969"/>
        </w:trPr>
        <w:tc>
          <w:tcPr>
            <w:tcW w:w="5104" w:type="dxa"/>
            <w:vMerge/>
          </w:tcPr>
          <w:p w14:paraId="1EF2EF81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8D02A6D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 xml:space="preserve">Inclusion </w:t>
            </w:r>
          </w:p>
          <w:p w14:paraId="24F874CF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 xml:space="preserve">Scaffolding </w:t>
            </w:r>
          </w:p>
          <w:p w14:paraId="6AA6018A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Participation</w:t>
            </w:r>
          </w:p>
          <w:p w14:paraId="7D95EAE3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Exemplar</w:t>
            </w:r>
          </w:p>
          <w:p w14:paraId="7B610BE9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Aims/objective</w:t>
            </w:r>
          </w:p>
          <w:p w14:paraId="64602CE5" w14:textId="77777777" w:rsidR="00F521B4" w:rsidRDefault="00931E26" w:rsidP="00931E26">
            <w:pPr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Justify</w:t>
            </w:r>
          </w:p>
          <w:p w14:paraId="5974B6D8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 xml:space="preserve">Self-reflection. </w:t>
            </w:r>
          </w:p>
          <w:p w14:paraId="6D9760DF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 xml:space="preserve">Evaluation </w:t>
            </w:r>
          </w:p>
          <w:p w14:paraId="636C3422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Advantages</w:t>
            </w:r>
          </w:p>
          <w:p w14:paraId="4918F68F" w14:textId="77777777" w:rsidR="00931E26" w:rsidRPr="00931E26" w:rsidRDefault="00931E26" w:rsidP="00931E26">
            <w:pPr>
              <w:spacing w:after="0" w:line="240" w:lineRule="auto"/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Disadvantages</w:t>
            </w:r>
          </w:p>
          <w:p w14:paraId="06B04D24" w14:textId="5DB7AF9A" w:rsidR="00931E26" w:rsidRPr="00823BC0" w:rsidRDefault="00931E26" w:rsidP="00931E26">
            <w:pPr>
              <w:rPr>
                <w:rFonts w:ascii="Candara" w:hAnsi="Candara" w:cs="Arial"/>
                <w:sz w:val="20"/>
                <w:szCs w:val="20"/>
              </w:rPr>
            </w:pPr>
            <w:r w:rsidRPr="00931E26">
              <w:rPr>
                <w:rFonts w:ascii="Candara" w:hAnsi="Candara" w:cs="Arial"/>
                <w:sz w:val="20"/>
                <w:szCs w:val="20"/>
              </w:rPr>
              <w:t>Critique</w:t>
            </w:r>
          </w:p>
        </w:tc>
      </w:tr>
      <w:tr w:rsidR="00707C38" w14:paraId="46B2BE8D" w14:textId="77777777" w:rsidTr="00754C8D">
        <w:trPr>
          <w:trHeight w:val="551"/>
        </w:trPr>
        <w:tc>
          <w:tcPr>
            <w:tcW w:w="5104" w:type="dxa"/>
            <w:vMerge/>
          </w:tcPr>
          <w:p w14:paraId="7CE08260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507D2BF8">
                  <wp:extent cx="461010" cy="46101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15AE291" w14:textId="587700F8" w:rsidR="00707C38" w:rsidRPr="00823BC0" w:rsidRDefault="00F521B4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Coursework</w:t>
            </w:r>
          </w:p>
        </w:tc>
      </w:tr>
      <w:tr w:rsidR="00707C38" w14:paraId="36C53A8E" w14:textId="77777777" w:rsidTr="00754C8D">
        <w:trPr>
          <w:trHeight w:val="533"/>
        </w:trPr>
        <w:tc>
          <w:tcPr>
            <w:tcW w:w="5104" w:type="dxa"/>
            <w:vMerge/>
          </w:tcPr>
          <w:p w14:paraId="5244F406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DD0AF7E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CAC3DA2" w14:textId="372FD23E" w:rsidR="008808F5" w:rsidRPr="00823BC0" w:rsidRDefault="00F521B4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Coursework Finishing Tasks</w:t>
            </w:r>
          </w:p>
        </w:tc>
      </w:tr>
      <w:tr w:rsidR="00DC3EAF" w14:paraId="365C2CF9" w14:textId="77777777" w:rsidTr="005A77C8">
        <w:trPr>
          <w:trHeight w:val="1234"/>
        </w:trPr>
        <w:tc>
          <w:tcPr>
            <w:tcW w:w="5104" w:type="dxa"/>
            <w:vMerge w:val="restart"/>
          </w:tcPr>
          <w:p w14:paraId="79F3D8CE" w14:textId="587EB3D8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 w:rsidR="00754C8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931E26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Principles of Care in Health and Social Care Settings – RO32</w:t>
            </w:r>
          </w:p>
          <w:p w14:paraId="1AD13EFD" w14:textId="77777777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86A35F7" w14:textId="77777777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03F1B1EC" w14:textId="5798FD42" w:rsidR="00754C8D" w:rsidRDefault="00931E26" w:rsidP="00754C8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Types of care settings</w:t>
            </w:r>
          </w:p>
          <w:p w14:paraId="2338BAAC" w14:textId="4E7018FE" w:rsidR="00931E26" w:rsidRDefault="00931E26" w:rsidP="00754C8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Rights of service users</w:t>
            </w:r>
          </w:p>
          <w:p w14:paraId="3D7BB598" w14:textId="201FF987" w:rsidR="00931E26" w:rsidRDefault="00931E26" w:rsidP="00754C8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Benefits of rights being maintained</w:t>
            </w:r>
          </w:p>
          <w:p w14:paraId="05B46E3D" w14:textId="7EA2B3F2" w:rsidR="00931E26" w:rsidRDefault="00931E26" w:rsidP="00754C8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Person-centred values</w:t>
            </w:r>
          </w:p>
          <w:p w14:paraId="095907B3" w14:textId="77777777" w:rsidR="00754C8D" w:rsidRDefault="00754C8D" w:rsidP="005A77C8">
            <w:pPr>
              <w:rPr>
                <w:rFonts w:ascii="Candara" w:hAnsi="Candara" w:cs="Arial"/>
              </w:rPr>
            </w:pPr>
          </w:p>
          <w:p w14:paraId="1D7A1339" w14:textId="4AD1F644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0B102B8D" w14:textId="376B3F4F" w:rsidR="00DC3EAF" w:rsidRPr="00DA7DA8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1599D96" w14:textId="7EBAFF5E" w:rsidR="00DA7DA8" w:rsidRDefault="00DA7DA8" w:rsidP="005A77C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Analytical skills</w:t>
            </w:r>
          </w:p>
          <w:p w14:paraId="1DBF51FB" w14:textId="66E3AE56" w:rsidR="00DA7DA8" w:rsidRDefault="00DA7DA8" w:rsidP="005A77C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Explanation skills</w:t>
            </w:r>
          </w:p>
          <w:p w14:paraId="47A3F661" w14:textId="37121425" w:rsidR="00DA7DA8" w:rsidRDefault="00DA7DA8" w:rsidP="005A77C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Evaluation</w:t>
            </w:r>
          </w:p>
          <w:p w14:paraId="4B9B9EDD" w14:textId="1A4CE9A3" w:rsidR="00DA7DA8" w:rsidRDefault="00DA7DA8" w:rsidP="005A77C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Descriptions</w:t>
            </w:r>
          </w:p>
          <w:p w14:paraId="13ABD9ED" w14:textId="112551C4" w:rsidR="00DA7DA8" w:rsidRDefault="00DA7DA8" w:rsidP="005A77C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Selecting evidence from scenarios</w:t>
            </w:r>
          </w:p>
          <w:p w14:paraId="27CC2372" w14:textId="48D8BE57" w:rsidR="00DA7DA8" w:rsidRPr="00DA7DA8" w:rsidRDefault="00DA7DA8" w:rsidP="00DA7DA8">
            <w:pPr>
              <w:spacing w:after="0" w:line="240" w:lineRule="auto"/>
              <w:rPr>
                <w:rFonts w:ascii="Candara" w:hAnsi="Candara" w:cs="Arial"/>
              </w:rPr>
            </w:pPr>
            <w:r w:rsidRPr="00DA7DA8">
              <w:rPr>
                <w:rFonts w:ascii="Candara" w:hAnsi="Candara" w:cs="Arial"/>
              </w:rPr>
              <w:t>Source analysis</w:t>
            </w:r>
          </w:p>
          <w:p w14:paraId="5D7882AA" w14:textId="77777777" w:rsidR="00DA7DA8" w:rsidRPr="00DA7DA8" w:rsidRDefault="00DA7DA8" w:rsidP="00DA7DA8">
            <w:pPr>
              <w:spacing w:after="0" w:line="240" w:lineRule="auto"/>
              <w:rPr>
                <w:rFonts w:ascii="Candara" w:hAnsi="Candara" w:cs="Arial"/>
              </w:rPr>
            </w:pPr>
            <w:r w:rsidRPr="00DA7DA8">
              <w:rPr>
                <w:rFonts w:ascii="Candara" w:hAnsi="Candara" w:cs="Arial"/>
              </w:rPr>
              <w:t>Reading comprehension</w:t>
            </w:r>
          </w:p>
          <w:p w14:paraId="289D79F0" w14:textId="1ED66F11" w:rsidR="00DC3EAF" w:rsidRDefault="00DA7DA8" w:rsidP="00DA7DA8">
            <w:pPr>
              <w:rPr>
                <w:rFonts w:ascii="Candara" w:hAnsi="Candara" w:cs="Arial"/>
              </w:rPr>
            </w:pPr>
            <w:r w:rsidRPr="00DA7DA8">
              <w:rPr>
                <w:rFonts w:ascii="Candara" w:hAnsi="Candara" w:cs="Arial"/>
              </w:rPr>
              <w:t>Evaluating significance</w:t>
            </w:r>
          </w:p>
          <w:p w14:paraId="3C5BB192" w14:textId="77777777" w:rsidR="00DC3EAF" w:rsidRPr="00F77247" w:rsidRDefault="00DC3EAF" w:rsidP="005A77C8">
            <w:pPr>
              <w:rPr>
                <w:rFonts w:ascii="Candara" w:hAnsi="Candara" w:cs="Arial"/>
              </w:rPr>
            </w:pPr>
          </w:p>
        </w:tc>
        <w:tc>
          <w:tcPr>
            <w:tcW w:w="1276" w:type="dxa"/>
          </w:tcPr>
          <w:p w14:paraId="24B80F86" w14:textId="77777777" w:rsidR="00DC3EAF" w:rsidRPr="00707C38" w:rsidRDefault="00DC3EAF" w:rsidP="005A77C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44384738" w14:textId="77777777" w:rsidR="00DC3EAF" w:rsidRPr="00707C38" w:rsidRDefault="00DC3EAF" w:rsidP="005A77C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09B2558" wp14:editId="5AF45FD5">
                  <wp:extent cx="590550" cy="590550"/>
                  <wp:effectExtent l="0" t="0" r="0" b="0"/>
                  <wp:docPr id="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E110A62" w14:textId="77777777" w:rsidR="00DC3EAF" w:rsidRPr="00823BC0" w:rsidRDefault="00DC3EAF" w:rsidP="005A77C8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Opportunities for jump in reading for articles/source material.</w:t>
            </w:r>
          </w:p>
          <w:p w14:paraId="2EC81FAE" w14:textId="77777777" w:rsidR="00DC3EAF" w:rsidRPr="00823BC0" w:rsidRDefault="00DC3EAF" w:rsidP="005A77C8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Skim reading source material to look for key phrases/words</w:t>
            </w:r>
          </w:p>
          <w:p w14:paraId="563124C3" w14:textId="4487E221" w:rsidR="00DC3EAF" w:rsidRPr="00DA7DA8" w:rsidRDefault="00DC3EAF" w:rsidP="005A77C8">
            <w:pPr>
              <w:rPr>
                <w:rFonts w:ascii="Candara" w:hAnsi="Candara" w:cs="Arial"/>
                <w:sz w:val="20"/>
                <w:szCs w:val="20"/>
              </w:rPr>
            </w:pPr>
            <w:r w:rsidRPr="00823BC0">
              <w:rPr>
                <w:rFonts w:ascii="Candara" w:hAnsi="Candara" w:cs="Arial"/>
                <w:sz w:val="20"/>
                <w:szCs w:val="20"/>
              </w:rPr>
              <w:t>Unpicking root words in questions &amp; articles within lessons to aid understanding.</w:t>
            </w:r>
          </w:p>
        </w:tc>
      </w:tr>
      <w:bookmarkEnd w:id="0"/>
      <w:tr w:rsidR="00DC3EAF" w14:paraId="76DEAFA0" w14:textId="77777777" w:rsidTr="005A77C8">
        <w:trPr>
          <w:trHeight w:val="2253"/>
        </w:trPr>
        <w:tc>
          <w:tcPr>
            <w:tcW w:w="5104" w:type="dxa"/>
            <w:vMerge/>
          </w:tcPr>
          <w:p w14:paraId="09362806" w14:textId="77777777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DAA204E" w14:textId="77777777" w:rsidR="00DC3EAF" w:rsidRDefault="00DC3EAF" w:rsidP="005A77C8">
            <w:pPr>
              <w:rPr>
                <w:rFonts w:ascii="Candara" w:hAnsi="Candara"/>
                <w:color w:val="000000" w:themeColor="text1"/>
              </w:rPr>
            </w:pPr>
          </w:p>
          <w:p w14:paraId="02A63E09" w14:textId="77777777" w:rsidR="00DC3EAF" w:rsidRPr="00707C38" w:rsidRDefault="00DC3EAF" w:rsidP="005A77C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C0D576D" wp14:editId="56DFEF3A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A808F89" w14:textId="77777777" w:rsidR="00754C8D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Health care</w:t>
            </w:r>
          </w:p>
          <w:p w14:paraId="766A4C6C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Social care</w:t>
            </w:r>
          </w:p>
          <w:p w14:paraId="429F34F8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Rights</w:t>
            </w:r>
          </w:p>
          <w:p w14:paraId="571B1C88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Choice</w:t>
            </w:r>
          </w:p>
          <w:p w14:paraId="0741AEE8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Confidentiality</w:t>
            </w:r>
          </w:p>
          <w:p w14:paraId="5FF82582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Consultation</w:t>
            </w:r>
          </w:p>
          <w:p w14:paraId="1EDA8578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Equal and fair treatment</w:t>
            </w:r>
          </w:p>
          <w:p w14:paraId="7B43F8AD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Protection from abuse and harm</w:t>
            </w:r>
          </w:p>
          <w:p w14:paraId="0E61DD38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Empowerment</w:t>
            </w:r>
          </w:p>
          <w:p w14:paraId="69D00DE9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High self esteem</w:t>
            </w:r>
          </w:p>
          <w:p w14:paraId="3DE9EB29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Needs</w:t>
            </w:r>
          </w:p>
          <w:p w14:paraId="53F87E0E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Trust </w:t>
            </w:r>
          </w:p>
          <w:p w14:paraId="62F0A671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Confident</w:t>
            </w:r>
          </w:p>
          <w:p w14:paraId="02BB7949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Person-centred values</w:t>
            </w:r>
          </w:p>
          <w:p w14:paraId="387836E5" w14:textId="2D1E1F05" w:rsidR="00DA7DA8" w:rsidRPr="00823BC0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Individuality</w:t>
            </w:r>
          </w:p>
        </w:tc>
      </w:tr>
      <w:tr w:rsidR="00DC3EAF" w14:paraId="5B61DE07" w14:textId="77777777" w:rsidTr="005A77C8">
        <w:trPr>
          <w:trHeight w:val="535"/>
        </w:trPr>
        <w:tc>
          <w:tcPr>
            <w:tcW w:w="5104" w:type="dxa"/>
            <w:vMerge/>
          </w:tcPr>
          <w:p w14:paraId="5804956B" w14:textId="77777777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2E5134C" w14:textId="77777777" w:rsidR="00DC3EAF" w:rsidRPr="00707C38" w:rsidRDefault="00DC3EAF" w:rsidP="005A77C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7E95D02" wp14:editId="7EA206DD">
                  <wp:extent cx="461010" cy="461010"/>
                  <wp:effectExtent l="0" t="0" r="0" b="0"/>
                  <wp:docPr id="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C1490C4" w14:textId="77777777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Recall</w:t>
            </w:r>
          </w:p>
          <w:p w14:paraId="710BB51D" w14:textId="1ED6F46A" w:rsidR="00DA7DA8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End of topic area assessments</w:t>
            </w:r>
          </w:p>
          <w:p w14:paraId="692213E3" w14:textId="2D3416D4" w:rsidR="00DA7DA8" w:rsidRPr="00823BC0" w:rsidRDefault="00DA7DA8" w:rsidP="005A77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Exam questions</w:t>
            </w:r>
          </w:p>
        </w:tc>
      </w:tr>
      <w:tr w:rsidR="00DC3EAF" w14:paraId="3D9E6526" w14:textId="77777777" w:rsidTr="005A77C8">
        <w:trPr>
          <w:trHeight w:val="1176"/>
        </w:trPr>
        <w:tc>
          <w:tcPr>
            <w:tcW w:w="5104" w:type="dxa"/>
            <w:vMerge/>
          </w:tcPr>
          <w:p w14:paraId="548FA854" w14:textId="77777777" w:rsidR="00DC3EAF" w:rsidRPr="00F77247" w:rsidRDefault="00DC3EAF" w:rsidP="005A7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6398D09" w14:textId="77777777" w:rsidR="00DC3EAF" w:rsidRPr="00707C38" w:rsidRDefault="00DC3EAF" w:rsidP="005A77C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8EE5721" wp14:editId="5A9156CB">
                  <wp:extent cx="480060" cy="480060"/>
                  <wp:effectExtent l="0" t="0" r="0" b="0"/>
                  <wp:docPr id="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598FA58" w14:textId="77777777" w:rsidR="00DA7DA8" w:rsidRDefault="00DA7DA8" w:rsidP="00DA7DA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Exam questions</w:t>
            </w:r>
          </w:p>
          <w:p w14:paraId="58C8AC87" w14:textId="77777777" w:rsidR="00DA7DA8" w:rsidRDefault="00DA7DA8" w:rsidP="00DA7DA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Recall questions</w:t>
            </w:r>
          </w:p>
          <w:p w14:paraId="08E4690A" w14:textId="258F977A" w:rsidR="00DC3EAF" w:rsidRPr="00823BC0" w:rsidRDefault="00DA7DA8" w:rsidP="00DA7DA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Revision techniques</w:t>
            </w:r>
          </w:p>
        </w:tc>
      </w:tr>
    </w:tbl>
    <w:p w14:paraId="1E6A9571" w14:textId="77777777" w:rsidR="00DC3EAF" w:rsidRPr="00707C38" w:rsidRDefault="00DC3EAF" w:rsidP="00DC3EAF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DC3EAF" w:rsidRPr="00707C38" w:rsidSect="00D8715A">
      <w:headerReference w:type="default" r:id="rId17"/>
      <w:pgSz w:w="11906" w:h="16838"/>
      <w:pgMar w:top="22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718A3"/>
    <w:rsid w:val="00440605"/>
    <w:rsid w:val="00707C38"/>
    <w:rsid w:val="00754C8D"/>
    <w:rsid w:val="00823BC0"/>
    <w:rsid w:val="008808F5"/>
    <w:rsid w:val="00931E26"/>
    <w:rsid w:val="009B1B41"/>
    <w:rsid w:val="00C805C2"/>
    <w:rsid w:val="00D8715A"/>
    <w:rsid w:val="00DA7DA8"/>
    <w:rsid w:val="00DB4E5F"/>
    <w:rsid w:val="00DC3EAF"/>
    <w:rsid w:val="00EE7AEE"/>
    <w:rsid w:val="00F521B4"/>
    <w:rsid w:val="00F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rsid w:val="000718A3"/>
    <w:pPr>
      <w:spacing w:after="120" w:line="264" w:lineRule="auto"/>
    </w:pPr>
    <w:rPr>
      <w:rFonts w:eastAsiaTheme="minorEastAsia" w:cs="Arial"/>
      <w:b/>
      <w:bCs/>
      <w:color w:val="FFFFFF" w:themeColor="background1"/>
      <w:sz w:val="28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0718A3"/>
    <w:rPr>
      <w:rFonts w:eastAsiaTheme="minorEastAsia" w:cs="Arial"/>
      <w:b/>
      <w:bCs/>
      <w:color w:val="FFFFFF" w:themeColor="background1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www.w3.org/XML/1998/namespace"/>
    <ds:schemaRef ds:uri="33d306e6-140f-4728-9df4-6ed6ddccbb6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e86b6a6-ef4c-43ea-a746-c158c107f66d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Ella Taylor-Johnston</cp:lastModifiedBy>
  <cp:revision>12</cp:revision>
  <dcterms:created xsi:type="dcterms:W3CDTF">2022-06-11T18:50:00Z</dcterms:created>
  <dcterms:modified xsi:type="dcterms:W3CDTF">2023-07-24T18:07:00Z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