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65F0F" w14:textId="2918898F" w:rsidR="009B1B41" w:rsidRDefault="00707C38" w:rsidP="009B1B41">
      <w:pPr>
        <w:spacing w:after="0" w:line="240" w:lineRule="auto"/>
        <w:jc w:val="center"/>
        <w:rPr>
          <w:rFonts w:ascii="Candara" w:hAnsi="Candara"/>
          <w:b/>
          <w:noProof/>
          <w:color w:val="C00000"/>
          <w:sz w:val="28"/>
          <w:szCs w:val="28"/>
          <w:u w:val="single"/>
        </w:rPr>
      </w:pPr>
      <w:r w:rsidRPr="00707C38">
        <w:rPr>
          <w:rFonts w:ascii="Candara" w:hAnsi="Candara"/>
          <w:b/>
          <w:noProof/>
          <w:color w:val="C00000"/>
          <w:sz w:val="28"/>
          <w:szCs w:val="28"/>
          <w:u w:val="single"/>
        </w:rPr>
        <w:t xml:space="preserve">Curriculum Overview for </w:t>
      </w:r>
      <w:r w:rsidR="00244A34">
        <w:rPr>
          <w:rFonts w:ascii="Candara" w:hAnsi="Candara"/>
          <w:b/>
          <w:noProof/>
          <w:color w:val="C00000"/>
          <w:sz w:val="28"/>
          <w:szCs w:val="28"/>
          <w:u w:val="single"/>
        </w:rPr>
        <w:t>Religion, Philosophy and Ethics</w:t>
      </w:r>
    </w:p>
    <w:p w14:paraId="39CC8C28" w14:textId="022409E6" w:rsidR="00071EBF" w:rsidRDefault="009B1B41" w:rsidP="00071EBF">
      <w:pPr>
        <w:spacing w:after="0" w:line="240" w:lineRule="auto"/>
        <w:jc w:val="center"/>
        <w:rPr>
          <w:rFonts w:ascii="Candara" w:hAnsi="Candara"/>
          <w:b/>
          <w:noProof/>
          <w:color w:val="C00000"/>
          <w:sz w:val="28"/>
          <w:szCs w:val="28"/>
          <w:u w:val="single"/>
        </w:rPr>
      </w:pPr>
      <w:r>
        <w:rPr>
          <w:rFonts w:ascii="Candara" w:hAnsi="Candara"/>
          <w:b/>
          <w:noProof/>
          <w:color w:val="C00000"/>
          <w:sz w:val="28"/>
          <w:szCs w:val="28"/>
          <w:u w:val="single"/>
        </w:rPr>
        <w:t xml:space="preserve">Year </w:t>
      </w:r>
      <w:r w:rsidR="006F2143">
        <w:rPr>
          <w:rFonts w:ascii="Candara" w:hAnsi="Candara"/>
          <w:b/>
          <w:noProof/>
          <w:color w:val="C00000"/>
          <w:sz w:val="28"/>
          <w:szCs w:val="28"/>
          <w:u w:val="single"/>
        </w:rPr>
        <w:t>1</w:t>
      </w:r>
      <w:r w:rsidR="00071EBF">
        <w:rPr>
          <w:rFonts w:ascii="Candara" w:hAnsi="Candara"/>
          <w:b/>
          <w:noProof/>
          <w:color w:val="C00000"/>
          <w:sz w:val="28"/>
          <w:szCs w:val="28"/>
          <w:u w:val="single"/>
        </w:rPr>
        <w:t>0 – GCSE</w:t>
      </w:r>
    </w:p>
    <w:p w14:paraId="6DAC3A5F" w14:textId="77777777" w:rsidR="00707C38" w:rsidRPr="00707C38" w:rsidRDefault="00707C38" w:rsidP="00707C38">
      <w:pPr>
        <w:spacing w:after="0" w:line="240" w:lineRule="auto"/>
        <w:jc w:val="center"/>
        <w:rPr>
          <w:rFonts w:ascii="Candara" w:hAnsi="Candara"/>
          <w:b/>
          <w:noProof/>
          <w:color w:val="C00000"/>
          <w:sz w:val="28"/>
          <w:szCs w:val="28"/>
          <w:u w:val="single"/>
        </w:rPr>
      </w:pPr>
    </w:p>
    <w:tbl>
      <w:tblPr>
        <w:tblStyle w:val="TableGrid"/>
        <w:tblW w:w="9106" w:type="dxa"/>
        <w:tblLook w:val="04A0" w:firstRow="1" w:lastRow="0" w:firstColumn="1" w:lastColumn="0" w:noHBand="0" w:noVBand="1"/>
      </w:tblPr>
      <w:tblGrid>
        <w:gridCol w:w="4546"/>
        <w:gridCol w:w="1266"/>
        <w:gridCol w:w="3294"/>
      </w:tblGrid>
      <w:tr w:rsidR="008D4A83" w14:paraId="1C7ECB6E" w14:textId="77777777" w:rsidTr="008D4A83">
        <w:trPr>
          <w:trHeight w:val="1093"/>
        </w:trPr>
        <w:tc>
          <w:tcPr>
            <w:tcW w:w="4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766FC" w14:textId="2793ADF0" w:rsidR="008D4A83" w:rsidRDefault="008D4A83">
            <w:pPr>
              <w:rPr>
                <w:rFonts w:ascii="Candara" w:hAnsi="Candara"/>
                <w:b/>
                <w:color w:val="385623" w:themeColor="accent6" w:themeShade="80"/>
                <w:sz w:val="24"/>
                <w:szCs w:val="24"/>
                <w:u w:val="single"/>
              </w:rPr>
            </w:pPr>
            <w:r>
              <w:rPr>
                <w:rFonts w:ascii="Candara" w:hAnsi="Candara"/>
                <w:b/>
                <w:color w:val="385623" w:themeColor="accent6" w:themeShade="80"/>
                <w:sz w:val="24"/>
                <w:szCs w:val="24"/>
                <w:u w:val="single"/>
              </w:rPr>
              <w:t xml:space="preserve">Half Term 1: </w:t>
            </w:r>
            <w:r w:rsidR="005C5D39">
              <w:rPr>
                <w:rFonts w:ascii="Candara" w:hAnsi="Candara"/>
                <w:b/>
                <w:color w:val="385623" w:themeColor="accent6" w:themeShade="80"/>
                <w:sz w:val="24"/>
                <w:szCs w:val="24"/>
                <w:u w:val="single"/>
              </w:rPr>
              <w:t>Islam</w:t>
            </w:r>
            <w:r w:rsidR="00417E21">
              <w:rPr>
                <w:rFonts w:ascii="Candara" w:hAnsi="Candara"/>
                <w:b/>
                <w:color w:val="385623" w:themeColor="accent6" w:themeShade="80"/>
                <w:sz w:val="24"/>
                <w:szCs w:val="24"/>
                <w:u w:val="single"/>
              </w:rPr>
              <w:t xml:space="preserve"> - beliefs</w:t>
            </w:r>
          </w:p>
          <w:p w14:paraId="2A16BB46" w14:textId="77777777" w:rsidR="008D4A83" w:rsidRDefault="008D4A83">
            <w:pPr>
              <w:rPr>
                <w:rFonts w:ascii="Candara" w:hAnsi="Candara"/>
                <w:b/>
                <w:color w:val="385623" w:themeColor="accent6" w:themeShade="80"/>
                <w:sz w:val="24"/>
                <w:szCs w:val="24"/>
                <w:u w:val="single"/>
              </w:rPr>
            </w:pPr>
          </w:p>
          <w:p w14:paraId="451B2B4B" w14:textId="77777777" w:rsidR="008D4A83" w:rsidRDefault="008D4A83">
            <w:pPr>
              <w:rPr>
                <w:rFonts w:ascii="Candara" w:hAnsi="Candara"/>
                <w:b/>
                <w:color w:val="385623" w:themeColor="accent6" w:themeShade="80"/>
                <w:sz w:val="24"/>
                <w:szCs w:val="24"/>
              </w:rPr>
            </w:pPr>
            <w:r>
              <w:rPr>
                <w:rFonts w:ascii="Candara" w:hAnsi="Candara"/>
                <w:b/>
                <w:color w:val="385623" w:themeColor="accent6" w:themeShade="80"/>
                <w:sz w:val="24"/>
                <w:szCs w:val="24"/>
              </w:rPr>
              <w:t>Substantive Knowledge:</w:t>
            </w:r>
          </w:p>
          <w:p w14:paraId="2C47031C" w14:textId="724D4C6C" w:rsidR="008D4A83" w:rsidRDefault="008D4A83" w:rsidP="005C5D39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 xml:space="preserve">The </w:t>
            </w:r>
            <w:r w:rsidR="005C5D39">
              <w:rPr>
                <w:rFonts w:ascii="Candara" w:hAnsi="Candara"/>
                <w:sz w:val="22"/>
                <w:szCs w:val="22"/>
                <w:lang w:eastAsia="en-US"/>
              </w:rPr>
              <w:t>history of Islam</w:t>
            </w:r>
          </w:p>
          <w:p w14:paraId="4C7CDE85" w14:textId="41073161" w:rsidR="005C5D39" w:rsidRDefault="005C5D39" w:rsidP="005C5D39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>The division of Sunni and Shi’a Islam</w:t>
            </w:r>
          </w:p>
          <w:p w14:paraId="705C4E62" w14:textId="3B6C71AA" w:rsidR="005C5D39" w:rsidRDefault="005C5D39" w:rsidP="005C5D39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>The nature of Allah</w:t>
            </w:r>
          </w:p>
          <w:p w14:paraId="2F4CBB3F" w14:textId="4B261A45" w:rsidR="005C5D39" w:rsidRDefault="005C5D39" w:rsidP="005C5D39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>Tawhid</w:t>
            </w:r>
          </w:p>
          <w:p w14:paraId="6D230114" w14:textId="052C20E0" w:rsidR="005C5D39" w:rsidRDefault="005C5D39" w:rsidP="005C5D39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>Angels</w:t>
            </w:r>
          </w:p>
          <w:p w14:paraId="5D2B276D" w14:textId="720F28C4" w:rsidR="005C5D39" w:rsidRDefault="005C5D39" w:rsidP="005C5D39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>Al-Qadr</w:t>
            </w:r>
          </w:p>
          <w:p w14:paraId="56CD77C6" w14:textId="530C33FA" w:rsidR="005C5D39" w:rsidRDefault="005C5D39" w:rsidP="005C5D39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>Akhirah</w:t>
            </w:r>
          </w:p>
          <w:p w14:paraId="3B149733" w14:textId="4D67A5D3" w:rsidR="005C5D39" w:rsidRDefault="005C5D39" w:rsidP="005C5D39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>Risalah</w:t>
            </w:r>
          </w:p>
          <w:p w14:paraId="78ED0817" w14:textId="65956050" w:rsidR="005C5D39" w:rsidRDefault="005C5D39" w:rsidP="005C5D39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>Sources of Authority</w:t>
            </w:r>
          </w:p>
          <w:p w14:paraId="4C7E8505" w14:textId="77777777" w:rsidR="005C5D39" w:rsidRDefault="005C5D39" w:rsidP="005C5D39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</w:p>
          <w:p w14:paraId="3B4F1F57" w14:textId="77777777" w:rsidR="008D4A83" w:rsidRDefault="008D4A8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14:paraId="65722219" w14:textId="77777777" w:rsidR="008D4A83" w:rsidRDefault="008D4A83">
            <w:pPr>
              <w:rPr>
                <w:rFonts w:ascii="Candara" w:hAnsi="Candara"/>
                <w:color w:val="385623" w:themeColor="accent6" w:themeShade="80"/>
                <w:sz w:val="24"/>
                <w:szCs w:val="24"/>
              </w:rPr>
            </w:pPr>
            <w:r>
              <w:rPr>
                <w:rFonts w:ascii="Candara" w:hAnsi="Candara"/>
                <w:b/>
                <w:color w:val="385623" w:themeColor="accent6" w:themeShade="80"/>
                <w:sz w:val="24"/>
                <w:szCs w:val="24"/>
              </w:rPr>
              <w:t>Disciplinary Knowledge:</w:t>
            </w:r>
          </w:p>
          <w:p w14:paraId="6692FC96" w14:textId="77777777" w:rsidR="008D4A83" w:rsidRDefault="008D4A83">
            <w:pPr>
              <w:pStyle w:val="NormalWeb"/>
              <w:spacing w:before="0" w:beforeAutospacing="0" w:after="0" w:afterAutospacing="0"/>
              <w:rPr>
                <w:rFonts w:ascii="Candara" w:hAnsi="Candara"/>
                <w:lang w:eastAsia="en-US"/>
              </w:rPr>
            </w:pPr>
            <w:r>
              <w:rPr>
                <w:rFonts w:ascii="Candara" w:hAnsi="Candara"/>
                <w:lang w:eastAsia="en-US"/>
              </w:rPr>
              <w:t xml:space="preserve">Comprehension </w:t>
            </w:r>
          </w:p>
          <w:p w14:paraId="2FF0E8B9" w14:textId="77777777" w:rsidR="008D4A83" w:rsidRDefault="008D4A83">
            <w:pPr>
              <w:pStyle w:val="NormalWeb"/>
              <w:spacing w:before="0" w:beforeAutospacing="0" w:after="0" w:afterAutospacing="0"/>
              <w:rPr>
                <w:rFonts w:ascii="Candara" w:hAnsi="Candara"/>
                <w:lang w:eastAsia="en-US"/>
              </w:rPr>
            </w:pPr>
            <w:r>
              <w:rPr>
                <w:rFonts w:ascii="Candara" w:hAnsi="Candara"/>
                <w:lang w:eastAsia="en-US"/>
              </w:rPr>
              <w:t xml:space="preserve">Listening </w:t>
            </w:r>
          </w:p>
          <w:p w14:paraId="481CE011" w14:textId="77777777" w:rsidR="008D4A83" w:rsidRDefault="008D4A83">
            <w:pPr>
              <w:pStyle w:val="NormalWeb"/>
              <w:spacing w:before="0" w:beforeAutospacing="0" w:after="0" w:afterAutospacing="0"/>
              <w:rPr>
                <w:rFonts w:ascii="Candara" w:hAnsi="Candara"/>
                <w:lang w:eastAsia="en-US"/>
              </w:rPr>
            </w:pPr>
            <w:proofErr w:type="gramStart"/>
            <w:r>
              <w:rPr>
                <w:rFonts w:ascii="Candara" w:hAnsi="Candara"/>
                <w:lang w:eastAsia="en-US"/>
              </w:rPr>
              <w:t>Team work</w:t>
            </w:r>
            <w:proofErr w:type="gramEnd"/>
            <w:r>
              <w:rPr>
                <w:rFonts w:ascii="Candara" w:hAnsi="Candara"/>
                <w:lang w:eastAsia="en-US"/>
              </w:rPr>
              <w:t xml:space="preserve"> </w:t>
            </w:r>
          </w:p>
          <w:p w14:paraId="16CCC45F" w14:textId="77777777" w:rsidR="008D4A83" w:rsidRDefault="008D4A83">
            <w:pPr>
              <w:pStyle w:val="NormalWeb"/>
              <w:spacing w:before="0" w:beforeAutospacing="0" w:after="0" w:afterAutospacing="0"/>
              <w:rPr>
                <w:rFonts w:ascii="Candara" w:hAnsi="Candara"/>
                <w:lang w:eastAsia="en-US"/>
              </w:rPr>
            </w:pPr>
            <w:r>
              <w:rPr>
                <w:rFonts w:ascii="Candara" w:hAnsi="Candara"/>
                <w:lang w:eastAsia="en-US"/>
              </w:rPr>
              <w:t xml:space="preserve">Leadership </w:t>
            </w:r>
          </w:p>
          <w:p w14:paraId="48961BF8" w14:textId="77777777" w:rsidR="008D4A83" w:rsidRDefault="008D4A83">
            <w:pPr>
              <w:pStyle w:val="NormalWeb"/>
              <w:spacing w:before="0" w:beforeAutospacing="0" w:after="0" w:afterAutospacing="0"/>
              <w:rPr>
                <w:rFonts w:ascii="Candara" w:hAnsi="Candara"/>
                <w:lang w:eastAsia="en-US"/>
              </w:rPr>
            </w:pPr>
            <w:r>
              <w:rPr>
                <w:rFonts w:ascii="Candara" w:hAnsi="Candara"/>
                <w:lang w:eastAsia="en-US"/>
              </w:rPr>
              <w:t xml:space="preserve">Debate </w:t>
            </w:r>
          </w:p>
          <w:p w14:paraId="41BBE06C" w14:textId="77777777" w:rsidR="008D4A83" w:rsidRDefault="008D4A83">
            <w:pPr>
              <w:pStyle w:val="NormalWeb"/>
              <w:spacing w:before="0" w:beforeAutospacing="0" w:after="0" w:afterAutospacing="0"/>
              <w:rPr>
                <w:rFonts w:ascii="Candara" w:hAnsi="Candara"/>
                <w:lang w:eastAsia="en-US"/>
              </w:rPr>
            </w:pPr>
            <w:r>
              <w:rPr>
                <w:rFonts w:ascii="Candara" w:hAnsi="Candara"/>
                <w:lang w:eastAsia="en-US"/>
              </w:rPr>
              <w:t xml:space="preserve">Self-evaluation </w:t>
            </w:r>
          </w:p>
          <w:p w14:paraId="5F9D5537" w14:textId="77777777" w:rsidR="008D4A83" w:rsidRDefault="008D4A83">
            <w:pPr>
              <w:pStyle w:val="NormalWeb"/>
              <w:spacing w:before="0" w:beforeAutospacing="0" w:after="0" w:afterAutospacing="0"/>
              <w:rPr>
                <w:rFonts w:ascii="Candara" w:hAnsi="Candara"/>
                <w:lang w:eastAsia="en-US"/>
              </w:rPr>
            </w:pPr>
            <w:r>
              <w:rPr>
                <w:rFonts w:ascii="Candara" w:hAnsi="Candara"/>
                <w:lang w:eastAsia="en-US"/>
              </w:rPr>
              <w:t>Critical thinking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B11D9" w14:textId="77777777" w:rsidR="008D4A83" w:rsidRDefault="008D4A83">
            <w:pPr>
              <w:jc w:val="center"/>
              <w:rPr>
                <w:rFonts w:ascii="Candara" w:hAnsi="Candara"/>
                <w:color w:val="000000" w:themeColor="text1"/>
              </w:rPr>
            </w:pPr>
          </w:p>
          <w:p w14:paraId="3C4876C4" w14:textId="21883443" w:rsidR="008D4A83" w:rsidRDefault="008D4A83">
            <w:pPr>
              <w:jc w:val="center"/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76E62BE5" wp14:editId="6544F56D">
                  <wp:extent cx="590550" cy="590550"/>
                  <wp:effectExtent l="0" t="0" r="0" b="0"/>
                  <wp:docPr id="845478725" name="Graphic 8" descr="Books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Graphic 41" descr="Books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0550" cy="59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11B3D" w14:textId="77777777" w:rsidR="008D4A83" w:rsidRDefault="008D4A83">
            <w:pPr>
              <w:pStyle w:val="NormalWeb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 xml:space="preserve">Teachers </w:t>
            </w:r>
            <w:proofErr w:type="gramStart"/>
            <w:r>
              <w:rPr>
                <w:rFonts w:ascii="Candara" w:hAnsi="Candara"/>
                <w:sz w:val="22"/>
                <w:szCs w:val="22"/>
                <w:lang w:eastAsia="en-US"/>
              </w:rPr>
              <w:t>lead</w:t>
            </w:r>
            <w:proofErr w:type="gramEnd"/>
            <w:r>
              <w:rPr>
                <w:rFonts w:ascii="Candara" w:hAnsi="Candara"/>
                <w:sz w:val="22"/>
                <w:szCs w:val="22"/>
                <w:lang w:eastAsia="en-US"/>
              </w:rPr>
              <w:t xml:space="preserve"> by example. Teachers read from the board but will also encourage pupils to read aloud to the class</w:t>
            </w:r>
          </w:p>
        </w:tc>
      </w:tr>
      <w:tr w:rsidR="008D4A83" w14:paraId="42E840F8" w14:textId="77777777" w:rsidTr="008D4A83">
        <w:trPr>
          <w:trHeight w:val="14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EED63" w14:textId="77777777" w:rsidR="008D4A83" w:rsidRDefault="008D4A83">
            <w:pPr>
              <w:rPr>
                <w:rFonts w:ascii="Candara" w:eastAsia="Times New Roman" w:hAnsi="Candara" w:cs="Times New Roman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5D22C" w14:textId="77777777" w:rsidR="008D4A83" w:rsidRDefault="008D4A83">
            <w:pPr>
              <w:rPr>
                <w:rFonts w:ascii="Candara" w:hAnsi="Candara"/>
                <w:color w:val="000000" w:themeColor="text1"/>
              </w:rPr>
            </w:pPr>
          </w:p>
          <w:p w14:paraId="268CA858" w14:textId="0B764B07" w:rsidR="008D4A83" w:rsidRDefault="008D4A83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772EF81C" wp14:editId="08143D0A">
                  <wp:extent cx="638175" cy="638175"/>
                  <wp:effectExtent l="0" t="0" r="0" b="0"/>
                  <wp:docPr id="1675502262" name="Graphic 7" descr="Speech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Graphic 42" descr="Speech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1350" cy="641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300F2" w14:textId="245BA4DB" w:rsidR="005C5D39" w:rsidRDefault="005C5D39">
            <w:pPr>
              <w:pStyle w:val="NormalWeb"/>
              <w:rPr>
                <w:rFonts w:ascii="Candara" w:hAnsi="Candara"/>
                <w:sz w:val="20"/>
                <w:szCs w:val="20"/>
                <w:lang w:eastAsia="en-US"/>
              </w:rPr>
            </w:pPr>
            <w:r>
              <w:rPr>
                <w:rFonts w:ascii="Candara" w:hAnsi="Candara"/>
                <w:sz w:val="20"/>
                <w:szCs w:val="20"/>
                <w:lang w:eastAsia="en-US"/>
              </w:rPr>
              <w:t>Shirk, 99 names of Allah, Jibril, Ibrahim, Shahada, Transcendence, The Merciful, Al-Qadr, Free will, Omniscience, Tawhid, Muhammad, Prophet, Predestination, Omnipotence, Jannah, Jahannam, Six articles of Faith, Usul ad-Din, Shia, Sunni, Division, Adalat, Akhirah, Beneficence, Day of Judgement, Caliph, Radishun, Imam, The Twelvers. Imamate, Mecca, Ka’ba, The Night of Power, Qur’an</w:t>
            </w:r>
          </w:p>
        </w:tc>
      </w:tr>
      <w:tr w:rsidR="008D4A83" w14:paraId="0304F7E6" w14:textId="77777777" w:rsidTr="008D4A83">
        <w:trPr>
          <w:trHeight w:val="11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14A13" w14:textId="77777777" w:rsidR="008D4A83" w:rsidRDefault="008D4A83">
            <w:pPr>
              <w:rPr>
                <w:rFonts w:ascii="Candara" w:eastAsia="Times New Roman" w:hAnsi="Candara" w:cs="Times New Roman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53AEE5" w14:textId="249109D3" w:rsidR="008D4A83" w:rsidRDefault="008D4A83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5FF13731" wp14:editId="32A2A497">
                  <wp:extent cx="666750" cy="666750"/>
                  <wp:effectExtent l="0" t="0" r="0" b="0"/>
                  <wp:docPr id="210750587" name="Graphic 6" descr="Checklist RTL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Graphic 43" descr="Checklist RTL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94190" w14:textId="77777777" w:rsidR="008D4A83" w:rsidRDefault="008D4A83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color w:val="000000" w:themeColor="text1"/>
              </w:rPr>
              <w:t>Assessment at the end of the unit made up of short answer and long answer questions.</w:t>
            </w:r>
          </w:p>
        </w:tc>
      </w:tr>
      <w:tr w:rsidR="008D4A83" w14:paraId="56C8277A" w14:textId="77777777" w:rsidTr="008D4A83">
        <w:trPr>
          <w:trHeight w:val="14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6EA13" w14:textId="77777777" w:rsidR="008D4A83" w:rsidRDefault="008D4A83">
            <w:pPr>
              <w:rPr>
                <w:rFonts w:ascii="Candara" w:eastAsia="Times New Roman" w:hAnsi="Candara" w:cs="Times New Roman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ECB99" w14:textId="77777777" w:rsidR="008D4A83" w:rsidRDefault="008D4A83">
            <w:pPr>
              <w:rPr>
                <w:rFonts w:ascii="Candara" w:hAnsi="Candara"/>
                <w:color w:val="000000" w:themeColor="text1"/>
              </w:rPr>
            </w:pPr>
          </w:p>
          <w:p w14:paraId="0B857E55" w14:textId="0E263ACA" w:rsidR="008D4A83" w:rsidRDefault="008D4A83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43DF37BB" wp14:editId="22B829BF">
                  <wp:extent cx="647700" cy="647700"/>
                  <wp:effectExtent l="0" t="0" r="0" b="0"/>
                  <wp:docPr id="291514571" name="Graphic 5" descr="Hom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Graphic 44" descr="Home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C3CE0" w14:textId="77777777" w:rsidR="008D4A83" w:rsidRDefault="008D4A83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color w:val="000000" w:themeColor="text1"/>
              </w:rPr>
              <w:t>Homework booklet with tasks every week</w:t>
            </w:r>
          </w:p>
        </w:tc>
      </w:tr>
      <w:tr w:rsidR="008D4A83" w14:paraId="47710CC6" w14:textId="77777777" w:rsidTr="008D4A83">
        <w:trPr>
          <w:trHeight w:val="1482"/>
        </w:trPr>
        <w:tc>
          <w:tcPr>
            <w:tcW w:w="4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F65CF" w14:textId="57238F4F" w:rsidR="008D4A83" w:rsidRDefault="008D4A83">
            <w:pPr>
              <w:rPr>
                <w:rFonts w:ascii="Candara" w:hAnsi="Candara"/>
                <w:b/>
                <w:color w:val="385623" w:themeColor="accent6" w:themeShade="80"/>
                <w:sz w:val="24"/>
                <w:szCs w:val="24"/>
                <w:u w:val="single"/>
              </w:rPr>
            </w:pPr>
            <w:r>
              <w:rPr>
                <w:rFonts w:ascii="Candara" w:hAnsi="Candara"/>
                <w:b/>
                <w:color w:val="385623" w:themeColor="accent6" w:themeShade="80"/>
                <w:sz w:val="24"/>
                <w:szCs w:val="24"/>
                <w:u w:val="single"/>
              </w:rPr>
              <w:t xml:space="preserve">Half Term 2: </w:t>
            </w:r>
            <w:r w:rsidR="00417E21">
              <w:rPr>
                <w:rFonts w:ascii="Candara" w:hAnsi="Candara"/>
                <w:b/>
                <w:color w:val="385623" w:themeColor="accent6" w:themeShade="80"/>
                <w:sz w:val="24"/>
                <w:szCs w:val="24"/>
                <w:u w:val="single"/>
              </w:rPr>
              <w:t xml:space="preserve"> Islam - Practices</w:t>
            </w:r>
          </w:p>
          <w:p w14:paraId="1911A505" w14:textId="77777777" w:rsidR="008D4A83" w:rsidRDefault="008D4A83">
            <w:pPr>
              <w:rPr>
                <w:rFonts w:ascii="Candara" w:hAnsi="Candara"/>
                <w:b/>
                <w:color w:val="385623" w:themeColor="accent6" w:themeShade="80"/>
                <w:sz w:val="24"/>
                <w:szCs w:val="24"/>
                <w:u w:val="single"/>
              </w:rPr>
            </w:pPr>
          </w:p>
          <w:p w14:paraId="54F47D18" w14:textId="77777777" w:rsidR="008D4A83" w:rsidRDefault="008D4A83">
            <w:pPr>
              <w:rPr>
                <w:rFonts w:ascii="Candara" w:hAnsi="Candara"/>
                <w:b/>
                <w:color w:val="385623" w:themeColor="accent6" w:themeShade="80"/>
                <w:sz w:val="24"/>
                <w:szCs w:val="24"/>
              </w:rPr>
            </w:pPr>
            <w:r>
              <w:rPr>
                <w:rFonts w:ascii="Candara" w:hAnsi="Candara"/>
                <w:b/>
                <w:color w:val="385623" w:themeColor="accent6" w:themeShade="80"/>
                <w:sz w:val="24"/>
                <w:szCs w:val="24"/>
              </w:rPr>
              <w:t>Substantive Knowledge:</w:t>
            </w:r>
          </w:p>
          <w:p w14:paraId="038D3EAD" w14:textId="5076731B" w:rsidR="008D4A83" w:rsidRDefault="00417E21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 xml:space="preserve">Muslim beliefs about God and how they express </w:t>
            </w:r>
            <w:proofErr w:type="gramStart"/>
            <w:r>
              <w:rPr>
                <w:rFonts w:ascii="Candara" w:hAnsi="Candara"/>
                <w:sz w:val="22"/>
                <w:szCs w:val="22"/>
                <w:lang w:eastAsia="en-US"/>
              </w:rPr>
              <w:t>them</w:t>
            </w:r>
            <w:proofErr w:type="gramEnd"/>
          </w:p>
          <w:p w14:paraId="60E5FA30" w14:textId="3D5EDD3F" w:rsidR="00417E21" w:rsidRDefault="00417E21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>Daily worship: Salah</w:t>
            </w:r>
          </w:p>
          <w:p w14:paraId="5E57C76E" w14:textId="6397FCF5" w:rsidR="00417E21" w:rsidRDefault="00417E21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>Worship during Ramadan: Sawm and Zakah</w:t>
            </w:r>
          </w:p>
          <w:p w14:paraId="47D1C3E2" w14:textId="60300778" w:rsidR="00417E21" w:rsidRDefault="00417E21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>Worship during Ramadan: Hajj</w:t>
            </w:r>
          </w:p>
          <w:p w14:paraId="414D2044" w14:textId="19A6366A" w:rsidR="00417E21" w:rsidRDefault="00417E21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>Special festivals: Id-ul-fitr and Id-ul-Adha</w:t>
            </w:r>
          </w:p>
          <w:p w14:paraId="5A38AC5E" w14:textId="412B1EA8" w:rsidR="00417E21" w:rsidRDefault="00417E21">
            <w:pPr>
              <w:pStyle w:val="NormalWeb"/>
              <w:spacing w:before="0" w:beforeAutospacing="0" w:after="0" w:afterAutospacing="0"/>
              <w:rPr>
                <w:rFonts w:ascii="Candara" w:hAnsi="Candara"/>
                <w:sz w:val="22"/>
                <w:szCs w:val="22"/>
                <w:lang w:eastAsia="en-US"/>
              </w:rPr>
            </w:pPr>
            <w:r>
              <w:rPr>
                <w:rFonts w:ascii="Candara" w:hAnsi="Candara"/>
                <w:sz w:val="22"/>
                <w:szCs w:val="22"/>
                <w:lang w:eastAsia="en-US"/>
              </w:rPr>
              <w:t>Special festivals: Ashura</w:t>
            </w:r>
          </w:p>
          <w:p w14:paraId="5CAA36CE" w14:textId="77777777" w:rsidR="008D4A83" w:rsidRDefault="008D4A8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14:paraId="09057360" w14:textId="77777777" w:rsidR="008D4A83" w:rsidRDefault="008D4A83">
            <w:pPr>
              <w:rPr>
                <w:rFonts w:ascii="Candara" w:hAnsi="Candara"/>
                <w:color w:val="385623" w:themeColor="accent6" w:themeShade="80"/>
                <w:sz w:val="24"/>
                <w:szCs w:val="24"/>
              </w:rPr>
            </w:pPr>
            <w:r>
              <w:rPr>
                <w:rFonts w:ascii="Candara" w:hAnsi="Candara"/>
                <w:b/>
                <w:color w:val="385623" w:themeColor="accent6" w:themeShade="80"/>
                <w:sz w:val="24"/>
                <w:szCs w:val="24"/>
              </w:rPr>
              <w:t>Disciplinary Knowledge:</w:t>
            </w:r>
          </w:p>
          <w:p w14:paraId="3127EAFD" w14:textId="77777777" w:rsidR="008D4A83" w:rsidRDefault="008D4A83">
            <w:pPr>
              <w:pStyle w:val="NormalWeb"/>
              <w:spacing w:before="0" w:beforeAutospacing="0" w:after="0" w:afterAutospacing="0"/>
              <w:rPr>
                <w:rFonts w:ascii="Candara" w:hAnsi="Candara"/>
                <w:lang w:eastAsia="en-US"/>
              </w:rPr>
            </w:pPr>
            <w:r>
              <w:rPr>
                <w:rFonts w:ascii="Candara" w:hAnsi="Candara"/>
                <w:lang w:eastAsia="en-US"/>
              </w:rPr>
              <w:t xml:space="preserve">Comprehension </w:t>
            </w:r>
          </w:p>
          <w:p w14:paraId="636EBFD4" w14:textId="77777777" w:rsidR="008D4A83" w:rsidRDefault="008D4A83">
            <w:pPr>
              <w:pStyle w:val="NormalWeb"/>
              <w:spacing w:before="0" w:beforeAutospacing="0" w:after="0" w:afterAutospacing="0"/>
              <w:rPr>
                <w:rFonts w:ascii="Candara" w:hAnsi="Candara"/>
                <w:lang w:eastAsia="en-US"/>
              </w:rPr>
            </w:pPr>
            <w:r>
              <w:rPr>
                <w:rFonts w:ascii="Candara" w:hAnsi="Candara"/>
                <w:lang w:eastAsia="en-US"/>
              </w:rPr>
              <w:t xml:space="preserve">Listening </w:t>
            </w:r>
          </w:p>
          <w:p w14:paraId="2AC212A4" w14:textId="77777777" w:rsidR="008D4A83" w:rsidRDefault="008D4A83">
            <w:pPr>
              <w:pStyle w:val="NormalWeb"/>
              <w:spacing w:before="0" w:beforeAutospacing="0" w:after="0" w:afterAutospacing="0"/>
              <w:rPr>
                <w:rFonts w:ascii="Candara" w:hAnsi="Candara"/>
                <w:lang w:eastAsia="en-US"/>
              </w:rPr>
            </w:pPr>
            <w:proofErr w:type="gramStart"/>
            <w:r>
              <w:rPr>
                <w:rFonts w:ascii="Candara" w:hAnsi="Candara"/>
                <w:lang w:eastAsia="en-US"/>
              </w:rPr>
              <w:t>Team work</w:t>
            </w:r>
            <w:proofErr w:type="gramEnd"/>
            <w:r>
              <w:rPr>
                <w:rFonts w:ascii="Candara" w:hAnsi="Candara"/>
                <w:lang w:eastAsia="en-US"/>
              </w:rPr>
              <w:t xml:space="preserve"> </w:t>
            </w:r>
          </w:p>
          <w:p w14:paraId="7251E342" w14:textId="77777777" w:rsidR="008D4A83" w:rsidRDefault="008D4A83">
            <w:pPr>
              <w:pStyle w:val="NormalWeb"/>
              <w:spacing w:before="0" w:beforeAutospacing="0" w:after="0" w:afterAutospacing="0"/>
              <w:rPr>
                <w:rFonts w:ascii="Candara" w:hAnsi="Candara"/>
                <w:lang w:eastAsia="en-US"/>
              </w:rPr>
            </w:pPr>
            <w:r>
              <w:rPr>
                <w:rFonts w:ascii="Candara" w:hAnsi="Candara"/>
                <w:lang w:eastAsia="en-US"/>
              </w:rPr>
              <w:t xml:space="preserve">Leadership </w:t>
            </w:r>
          </w:p>
          <w:p w14:paraId="4A885855" w14:textId="77777777" w:rsidR="008D4A83" w:rsidRDefault="008D4A83">
            <w:pPr>
              <w:pStyle w:val="NormalWeb"/>
              <w:spacing w:before="0" w:beforeAutospacing="0" w:after="0" w:afterAutospacing="0"/>
              <w:rPr>
                <w:rFonts w:ascii="Candara" w:hAnsi="Candara"/>
                <w:lang w:eastAsia="en-US"/>
              </w:rPr>
            </w:pPr>
            <w:r>
              <w:rPr>
                <w:rFonts w:ascii="Candara" w:hAnsi="Candara"/>
                <w:lang w:eastAsia="en-US"/>
              </w:rPr>
              <w:t xml:space="preserve">Debate </w:t>
            </w:r>
          </w:p>
          <w:p w14:paraId="6BB18A5F" w14:textId="77777777" w:rsidR="008D4A83" w:rsidRDefault="008D4A83">
            <w:pPr>
              <w:pStyle w:val="NormalWeb"/>
              <w:spacing w:before="0" w:beforeAutospacing="0" w:after="0" w:afterAutospacing="0"/>
              <w:rPr>
                <w:rFonts w:ascii="Candara" w:hAnsi="Candara"/>
                <w:lang w:eastAsia="en-US"/>
              </w:rPr>
            </w:pPr>
            <w:r>
              <w:rPr>
                <w:rFonts w:ascii="Candara" w:hAnsi="Candara"/>
                <w:lang w:eastAsia="en-US"/>
              </w:rPr>
              <w:lastRenderedPageBreak/>
              <w:t xml:space="preserve">Self-evaluation </w:t>
            </w:r>
          </w:p>
          <w:p w14:paraId="15164205" w14:textId="77777777" w:rsidR="008D4A83" w:rsidRDefault="008D4A83">
            <w:pPr>
              <w:rPr>
                <w:rFonts w:ascii="Candara" w:hAnsi="Candara"/>
                <w:b/>
                <w:sz w:val="24"/>
                <w:szCs w:val="24"/>
                <w:u w:val="single"/>
              </w:rPr>
            </w:pPr>
            <w:r>
              <w:rPr>
                <w:rFonts w:ascii="Candara" w:hAnsi="Candara"/>
              </w:rPr>
              <w:t>Critical thinking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F75B0" w14:textId="77777777" w:rsidR="008D4A83" w:rsidRDefault="008D4A83">
            <w:pPr>
              <w:jc w:val="center"/>
              <w:rPr>
                <w:rFonts w:ascii="Candara" w:hAnsi="Candara"/>
                <w:color w:val="000000" w:themeColor="text1"/>
              </w:rPr>
            </w:pPr>
          </w:p>
          <w:p w14:paraId="2A82996F" w14:textId="19FDDBA1" w:rsidR="008D4A83" w:rsidRDefault="008D4A83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6569CE1C" wp14:editId="0C8D0B79">
                  <wp:extent cx="590550" cy="590550"/>
                  <wp:effectExtent l="0" t="0" r="0" b="0"/>
                  <wp:docPr id="1502245077" name="Graphic 4" descr="Books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2245077" name="Graphic 1502245077" descr="Books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0550" cy="59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50F83" w14:textId="77777777" w:rsidR="008D4A83" w:rsidRDefault="008D4A83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</w:rPr>
              <w:t xml:space="preserve">Teachers </w:t>
            </w:r>
            <w:proofErr w:type="gramStart"/>
            <w:r>
              <w:rPr>
                <w:rFonts w:ascii="Candara" w:hAnsi="Candara"/>
              </w:rPr>
              <w:t>lead</w:t>
            </w:r>
            <w:proofErr w:type="gramEnd"/>
            <w:r>
              <w:rPr>
                <w:rFonts w:ascii="Candara" w:hAnsi="Candara"/>
              </w:rPr>
              <w:t xml:space="preserve"> by example. Teachers read from the board but will also encourage pupils to read aloud to the class</w:t>
            </w:r>
          </w:p>
        </w:tc>
      </w:tr>
      <w:tr w:rsidR="00417E21" w14:paraId="768D51F2" w14:textId="77777777" w:rsidTr="008D4A83">
        <w:trPr>
          <w:trHeight w:val="14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03EF41" w14:textId="77777777" w:rsidR="00417E21" w:rsidRDefault="00417E21" w:rsidP="00417E21">
            <w:pPr>
              <w:rPr>
                <w:rFonts w:ascii="Candara" w:hAnsi="Candara"/>
                <w:b/>
                <w:sz w:val="24"/>
                <w:szCs w:val="24"/>
                <w:u w:val="single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E7CF6" w14:textId="77777777" w:rsidR="00417E21" w:rsidRDefault="00417E21" w:rsidP="00417E21">
            <w:pPr>
              <w:rPr>
                <w:rFonts w:ascii="Candara" w:hAnsi="Candara"/>
                <w:color w:val="000000" w:themeColor="text1"/>
              </w:rPr>
            </w:pPr>
          </w:p>
          <w:p w14:paraId="5A0CB5DE" w14:textId="3EF3C8C4" w:rsidR="00417E21" w:rsidRDefault="00417E21" w:rsidP="00417E21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2714E576" wp14:editId="29806D74">
                  <wp:extent cx="638175" cy="638175"/>
                  <wp:effectExtent l="0" t="0" r="0" b="0"/>
                  <wp:docPr id="1494202381" name="Graphic 3" descr="Speech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94202381" name="Graphic 1494202381" descr="Speech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1350" cy="641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9F0F2" w14:textId="7D3BE0A3" w:rsidR="00417E21" w:rsidRDefault="00417E21" w:rsidP="00417E21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sz w:val="20"/>
                <w:szCs w:val="20"/>
              </w:rPr>
              <w:t>Shirk, 99 names of Allah, Jibril, Ibrahim, Shahada, Transcendence, The Merciful, Al-Qadr, Free will, Omniscience, Tawhid, Muhammad, Prophet, Predestination, Omnipotence, Jannah, Jahannam, Six articles of Faith, Usul ad-Din, Shia, Sunni, Division, Adalat, Akhirah, Beneficence, Day of Judgement, Caliph, Radishun, Imam, The Twelvers. Imamate, Mecca, Ka’ba, The Night of Power, Qur’an, Ramada, Salah, Zakah, Sawm, Hajj, Pilgrimage, Id-ul-fitr, Id-ul-Adha</w:t>
            </w:r>
          </w:p>
        </w:tc>
      </w:tr>
      <w:tr w:rsidR="008D4A83" w14:paraId="445560B6" w14:textId="77777777" w:rsidTr="008D4A83">
        <w:trPr>
          <w:trHeight w:val="14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8DAF8B" w14:textId="77777777" w:rsidR="008D4A83" w:rsidRDefault="008D4A83">
            <w:pPr>
              <w:rPr>
                <w:rFonts w:ascii="Candara" w:hAnsi="Candara"/>
                <w:b/>
                <w:sz w:val="24"/>
                <w:szCs w:val="24"/>
                <w:u w:val="single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44070" w14:textId="298CF78C" w:rsidR="008D4A83" w:rsidRDefault="008D4A83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67B398D0" wp14:editId="07999244">
                  <wp:extent cx="666750" cy="666750"/>
                  <wp:effectExtent l="0" t="0" r="0" b="0"/>
                  <wp:docPr id="1887191986" name="Graphic 2" descr="Checklist RTL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7191986" name="Graphic 1887191986" descr="Checklist RTL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8D377" w14:textId="77777777" w:rsidR="008D4A83" w:rsidRDefault="008D4A83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color w:val="000000" w:themeColor="text1"/>
              </w:rPr>
              <w:t>Assessment at the end of the unit made up of short answer and long answer questions.</w:t>
            </w:r>
          </w:p>
        </w:tc>
      </w:tr>
      <w:tr w:rsidR="008D4A83" w14:paraId="0686F876" w14:textId="77777777" w:rsidTr="008D4A83">
        <w:trPr>
          <w:trHeight w:val="14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BEFD9" w14:textId="77777777" w:rsidR="008D4A83" w:rsidRDefault="008D4A83">
            <w:pPr>
              <w:rPr>
                <w:rFonts w:ascii="Candara" w:hAnsi="Candara"/>
                <w:b/>
                <w:sz w:val="24"/>
                <w:szCs w:val="24"/>
                <w:u w:val="single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D277B" w14:textId="77777777" w:rsidR="008D4A83" w:rsidRDefault="008D4A83">
            <w:pPr>
              <w:rPr>
                <w:rFonts w:ascii="Candara" w:hAnsi="Candara"/>
                <w:color w:val="000000" w:themeColor="text1"/>
              </w:rPr>
            </w:pPr>
          </w:p>
          <w:p w14:paraId="744076BE" w14:textId="6CEF80B8" w:rsidR="008D4A83" w:rsidRDefault="008D4A83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6FFA3F32" wp14:editId="20C2D198">
                  <wp:extent cx="647700" cy="647700"/>
                  <wp:effectExtent l="0" t="0" r="0" b="0"/>
                  <wp:docPr id="1014776713" name="Graphic 1" descr="Hom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14776713" name="Graphic 1014776713" descr="Home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847CA" w14:textId="77777777" w:rsidR="008D4A83" w:rsidRDefault="008D4A83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color w:val="000000" w:themeColor="text1"/>
              </w:rPr>
              <w:t>Homework booklet with tasks every week</w:t>
            </w:r>
          </w:p>
        </w:tc>
      </w:tr>
    </w:tbl>
    <w:p w14:paraId="10C67EE9" w14:textId="77777777" w:rsidR="00707C38" w:rsidRPr="00707C38" w:rsidRDefault="00707C38" w:rsidP="00707C38">
      <w:pPr>
        <w:jc w:val="center"/>
        <w:rPr>
          <w:rFonts w:ascii="Candara" w:hAnsi="Candara"/>
          <w:b/>
          <w:color w:val="C00000"/>
          <w:sz w:val="36"/>
          <w:szCs w:val="36"/>
          <w:u w:val="single"/>
        </w:rPr>
      </w:pPr>
    </w:p>
    <w:sectPr w:rsidR="00707C38" w:rsidRPr="00707C38" w:rsidSect="009B1B41">
      <w:headerReference w:type="default" r:id="rId17"/>
      <w:pgSz w:w="11906" w:h="16838"/>
      <w:pgMar w:top="2268" w:right="1440" w:bottom="567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12FDA3" w14:textId="77777777" w:rsidR="005F7992" w:rsidRDefault="005F7992" w:rsidP="00707C38">
      <w:pPr>
        <w:spacing w:after="0" w:line="240" w:lineRule="auto"/>
      </w:pPr>
      <w:r>
        <w:separator/>
      </w:r>
    </w:p>
  </w:endnote>
  <w:endnote w:type="continuationSeparator" w:id="0">
    <w:p w14:paraId="11FA36A0" w14:textId="77777777" w:rsidR="005F7992" w:rsidRDefault="005F7992" w:rsidP="00707C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14EF2D" w14:textId="77777777" w:rsidR="005F7992" w:rsidRDefault="005F7992" w:rsidP="00707C38">
      <w:pPr>
        <w:spacing w:after="0" w:line="240" w:lineRule="auto"/>
      </w:pPr>
      <w:r>
        <w:separator/>
      </w:r>
    </w:p>
  </w:footnote>
  <w:footnote w:type="continuationSeparator" w:id="0">
    <w:p w14:paraId="396E7014" w14:textId="77777777" w:rsidR="005F7992" w:rsidRDefault="005F7992" w:rsidP="00707C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A9FF2" w14:textId="77777777" w:rsidR="00707C38" w:rsidRDefault="00707C38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2AD2767" wp14:editId="77CD8629">
          <wp:simplePos x="0" y="0"/>
          <wp:positionH relativeFrom="column">
            <wp:posOffset>4622800</wp:posOffset>
          </wp:positionH>
          <wp:positionV relativeFrom="paragraph">
            <wp:posOffset>-449580</wp:posOffset>
          </wp:positionV>
          <wp:extent cx="1913255" cy="1455420"/>
          <wp:effectExtent l="0" t="0" r="0" b="0"/>
          <wp:wrapTight wrapText="bothSides">
            <wp:wrapPolygon edited="0">
              <wp:start x="0" y="0"/>
              <wp:lineTo x="0" y="21204"/>
              <wp:lineTo x="21292" y="21204"/>
              <wp:lineTo x="21292" y="0"/>
              <wp:lineTo x="0" y="0"/>
            </wp:wrapPolygon>
          </wp:wrapTight>
          <wp:docPr id="61" name="Picture 2">
            <a:extLst xmlns:a="http://schemas.openxmlformats.org/drawingml/2006/main">
              <a:ext uri="{FF2B5EF4-FFF2-40B4-BE49-F238E27FC236}">
                <a16:creationId xmlns:a16="http://schemas.microsoft.com/office/drawing/2014/main" id="{82E7B083-37B9-420A-8E54-4DD3A6CE3158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>
                    <a:extLst>
                      <a:ext uri="{FF2B5EF4-FFF2-40B4-BE49-F238E27FC236}">
                        <a16:creationId xmlns:a16="http://schemas.microsoft.com/office/drawing/2014/main" id="{82E7B083-37B9-420A-8E54-4DD3A6CE3158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778" r="51562" b="38272"/>
                  <a:stretch/>
                </pic:blipFill>
                <pic:spPr>
                  <a:xfrm>
                    <a:off x="0" y="0"/>
                    <a:ext cx="1913255" cy="1455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22A0DAE4" wp14:editId="0FFA2A62">
          <wp:simplePos x="0" y="0"/>
          <wp:positionH relativeFrom="column">
            <wp:posOffset>-635000</wp:posOffset>
          </wp:positionH>
          <wp:positionV relativeFrom="paragraph">
            <wp:posOffset>-182880</wp:posOffset>
          </wp:positionV>
          <wp:extent cx="1965960" cy="415211"/>
          <wp:effectExtent l="0" t="0" r="0" b="4445"/>
          <wp:wrapTight wrapText="bothSides">
            <wp:wrapPolygon edited="0">
              <wp:start x="628" y="0"/>
              <wp:lineTo x="837" y="17862"/>
              <wp:lineTo x="1884" y="20839"/>
              <wp:lineTo x="3349" y="20839"/>
              <wp:lineTo x="15907" y="18855"/>
              <wp:lineTo x="15907" y="17862"/>
              <wp:lineTo x="20930" y="12900"/>
              <wp:lineTo x="20512" y="3969"/>
              <wp:lineTo x="4814" y="0"/>
              <wp:lineTo x="628" y="0"/>
            </wp:wrapPolygon>
          </wp:wrapTight>
          <wp:docPr id="62" name="Picture 1" descr="See the source image">
            <a:extLst xmlns:a="http://schemas.openxmlformats.org/drawingml/2006/main">
              <a:ext uri="{FF2B5EF4-FFF2-40B4-BE49-F238E27FC236}">
                <a16:creationId xmlns:a16="http://schemas.microsoft.com/office/drawing/2014/main" id="{727F3F76-AF8D-4572-939E-896973AA97CC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See the source image">
                    <a:extLst>
                      <a:ext uri="{FF2B5EF4-FFF2-40B4-BE49-F238E27FC236}">
                        <a16:creationId xmlns:a16="http://schemas.microsoft.com/office/drawing/2014/main" id="{727F3F76-AF8D-4572-939E-896973AA97CC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8560" b="40320"/>
                  <a:stretch/>
                </pic:blipFill>
                <pic:spPr bwMode="auto">
                  <a:xfrm>
                    <a:off x="0" y="0"/>
                    <a:ext cx="1965960" cy="41521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C38"/>
    <w:rsid w:val="00006296"/>
    <w:rsid w:val="00071EBF"/>
    <w:rsid w:val="00217593"/>
    <w:rsid w:val="00244A34"/>
    <w:rsid w:val="002B1C1D"/>
    <w:rsid w:val="00417E21"/>
    <w:rsid w:val="00440605"/>
    <w:rsid w:val="005C5D39"/>
    <w:rsid w:val="005F7992"/>
    <w:rsid w:val="006C1DA0"/>
    <w:rsid w:val="006F2143"/>
    <w:rsid w:val="00707C38"/>
    <w:rsid w:val="008D4A83"/>
    <w:rsid w:val="00915C60"/>
    <w:rsid w:val="009B1B41"/>
    <w:rsid w:val="00AD75BA"/>
    <w:rsid w:val="00AE61BD"/>
    <w:rsid w:val="00C46589"/>
    <w:rsid w:val="00CA493A"/>
    <w:rsid w:val="00CB71EA"/>
    <w:rsid w:val="00D22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38A502"/>
  <w15:chartTrackingRefBased/>
  <w15:docId w15:val="{3B76A5B5-C746-4C62-8E53-ACAFEAF59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07C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7C38"/>
  </w:style>
  <w:style w:type="paragraph" w:styleId="Footer">
    <w:name w:val="footer"/>
    <w:basedOn w:val="Normal"/>
    <w:link w:val="FooterChar"/>
    <w:uiPriority w:val="99"/>
    <w:unhideWhenUsed/>
    <w:rsid w:val="00707C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7C38"/>
  </w:style>
  <w:style w:type="table" w:styleId="TableGrid">
    <w:name w:val="Table Grid"/>
    <w:basedOn w:val="TableNormal"/>
    <w:uiPriority w:val="39"/>
    <w:rsid w:val="00707C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244A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4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6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8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6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image" Target="media/image4.sv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8.sv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sv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sv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038F0446E032940A5C215343939911C" ma:contentTypeVersion="14" ma:contentTypeDescription="Create a new document." ma:contentTypeScope="" ma:versionID="d5e81d3a6aba70606fa3e5defc81e339">
  <xsd:schema xmlns:xsd="http://www.w3.org/2001/XMLSchema" xmlns:xs="http://www.w3.org/2001/XMLSchema" xmlns:p="http://schemas.microsoft.com/office/2006/metadata/properties" xmlns:ns3="33d306e6-140f-4728-9df4-6ed6ddccbb67" xmlns:ns4="be86b6a6-ef4c-43ea-a746-c158c107f66d" targetNamespace="http://schemas.microsoft.com/office/2006/metadata/properties" ma:root="true" ma:fieldsID="6b9ff6ec553ecff320319defce8feb44" ns3:_="" ns4:_="">
    <xsd:import namespace="33d306e6-140f-4728-9df4-6ed6ddccbb67"/>
    <xsd:import namespace="be86b6a6-ef4c-43ea-a746-c158c107f66d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d306e6-140f-4728-9df4-6ed6ddccbb6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86b6a6-ef4c-43ea-a746-c158c107f6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6FB1635-024C-4E8D-83D0-2C2156EA17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d306e6-140f-4728-9df4-6ed6ddccbb67"/>
    <ds:schemaRef ds:uri="be86b6a6-ef4c-43ea-a746-c158c107f6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BA1FD6A-7D9A-4506-96FB-CB47CB2153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401B7F2-9E15-42FC-ADE9-722687BCBB6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Tenbury High</Company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Delyth Wall</dc:creator>
  <cp:keywords/>
  <dc:description/>
  <cp:lastModifiedBy>Hayleigh Kavanagh</cp:lastModifiedBy>
  <cp:revision>7</cp:revision>
  <dcterms:created xsi:type="dcterms:W3CDTF">2022-07-05T09:54:00Z</dcterms:created>
  <dcterms:modified xsi:type="dcterms:W3CDTF">2023-09-27T11:53:00Z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0x0101000038F0446E032940A5C215343939911C</vt:lpwstr>
  </property>
</Properties>
</file>