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80"/>
        <w:gridCol w:w="1274"/>
        <w:gridCol w:w="1230"/>
        <w:gridCol w:w="75"/>
        <w:gridCol w:w="471"/>
        <w:gridCol w:w="728"/>
        <w:gridCol w:w="1115"/>
        <w:gridCol w:w="241"/>
        <w:gridCol w:w="52"/>
        <w:gridCol w:w="1408"/>
      </w:tblGrid>
      <w:tr w:rsidR="00707C38" w14:paraId="130E1972" w14:textId="77777777" w:rsidTr="00EB5C7D">
        <w:trPr>
          <w:trHeight w:val="1482"/>
        </w:trPr>
        <w:tc>
          <w:tcPr>
            <w:tcW w:w="4180" w:type="dxa"/>
            <w:vMerge w:val="restart"/>
          </w:tcPr>
          <w:p w14:paraId="437B4A6F" w14:textId="70AD761F" w:rsidR="00C87BA9" w:rsidRPr="00165274" w:rsidRDefault="005514C3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165274">
              <w:rPr>
                <w:rFonts w:ascii="Candara" w:hAnsi="Candara"/>
                <w:b/>
                <w:noProof/>
                <w:color w:val="70AD47" w:themeColor="accent6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87125" wp14:editId="29DC314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-684530</wp:posOffset>
                      </wp:positionV>
                      <wp:extent cx="3329940" cy="510540"/>
                      <wp:effectExtent l="0" t="0" r="2286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9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8EC15" w14:textId="14716473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07C38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Curriculum Overview for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5C26AA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A35C295" w14:textId="156C6D22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Year </w:t>
                                  </w:r>
                                  <w:r w:rsidR="00B4140E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9</w:t>
                                  </w:r>
                                </w:p>
                                <w:p w14:paraId="4E71F228" w14:textId="77777777" w:rsidR="005514C3" w:rsidRDefault="005514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87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0.55pt;margin-top:-53.9pt;width:262.2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" fillcolor="white [3201]" strokecolor="white [3212]" strokeweight=".5pt">
                      <v:textbox>
                        <w:txbxContent>
                          <w:p w14:paraId="5E68EC15" w14:textId="14716473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C38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Curriculum Overview for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C26AA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7A35C295" w14:textId="156C6D22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Year </w:t>
                            </w:r>
                            <w:r w:rsidR="00B4140E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  <w:p w14:paraId="4E71F228" w14:textId="77777777" w:rsidR="005514C3" w:rsidRDefault="005514C3"/>
                        </w:txbxContent>
                      </v:textbox>
                    </v:shape>
                  </w:pict>
                </mc:Fallback>
              </mc:AlternateContent>
            </w:r>
            <w:r w:rsidR="00707C38"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644F3F"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DNA</w:t>
            </w:r>
          </w:p>
          <w:p w14:paraId="06FAFFED" w14:textId="77777777" w:rsidR="00707C38" w:rsidRPr="0016527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405AE68E" w14:textId="69A72E89" w:rsidR="00A74804" w:rsidRPr="00165274" w:rsidRDefault="005C26AA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 xml:space="preserve">Creation </w:t>
            </w:r>
            <w:r w:rsidR="00644F3F" w:rsidRPr="00165274">
              <w:rPr>
                <w:rFonts w:ascii="Candara" w:hAnsi="Candara" w:cs="Arial"/>
                <w:sz w:val="20"/>
                <w:szCs w:val="20"/>
              </w:rPr>
              <w:t xml:space="preserve">and Development </w:t>
            </w:r>
            <w:r w:rsidRPr="00165274">
              <w:rPr>
                <w:rFonts w:ascii="Candara" w:hAnsi="Candara" w:cs="Arial"/>
                <w:sz w:val="20"/>
                <w:szCs w:val="20"/>
              </w:rPr>
              <w:t>of Characters</w:t>
            </w:r>
          </w:p>
          <w:p w14:paraId="2224FC55" w14:textId="4C90FE17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Peer Pressure</w:t>
            </w:r>
          </w:p>
          <w:p w14:paraId="081EEE28" w14:textId="578A39B4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Bullying</w:t>
            </w:r>
          </w:p>
          <w:p w14:paraId="305E5266" w14:textId="2EEA9BD8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Responsibility</w:t>
            </w:r>
          </w:p>
          <w:p w14:paraId="7A4BAB13" w14:textId="6C1A105A" w:rsidR="00A74804" w:rsidRPr="00165274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 xml:space="preserve">Power </w:t>
            </w:r>
            <w:r w:rsidR="008703D3" w:rsidRPr="00165274">
              <w:rPr>
                <w:rFonts w:ascii="Candara" w:hAnsi="Candara" w:cs="Arial"/>
                <w:sz w:val="20"/>
                <w:szCs w:val="20"/>
              </w:rPr>
              <w:t>Struggle</w:t>
            </w:r>
          </w:p>
          <w:p w14:paraId="4323C4CC" w14:textId="2C609960" w:rsidR="00A74804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Crime</w:t>
            </w:r>
          </w:p>
          <w:p w14:paraId="4D01BF54" w14:textId="6D3E5D57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Group Dynamics</w:t>
            </w:r>
          </w:p>
          <w:p w14:paraId="32556920" w14:textId="40847AA8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Psychology</w:t>
            </w:r>
          </w:p>
          <w:p w14:paraId="020A9E3B" w14:textId="0404EF7B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 xml:space="preserve">Staging </w:t>
            </w:r>
          </w:p>
          <w:p w14:paraId="32248B08" w14:textId="31A7F56C" w:rsidR="00644F3F" w:rsidRPr="00165274" w:rsidRDefault="00644F3F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Setting and Location</w:t>
            </w:r>
          </w:p>
          <w:p w14:paraId="6A74EFA8" w14:textId="77777777" w:rsidR="0047570B" w:rsidRDefault="0016527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ASBO generation</w:t>
            </w:r>
          </w:p>
          <w:p w14:paraId="60B6F481" w14:textId="5E1B6D03" w:rsidR="00165274" w:rsidRPr="0047570B" w:rsidRDefault="0047570B" w:rsidP="00A74804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Darwinian Theory</w:t>
            </w:r>
            <w:r w:rsidR="00165274" w:rsidRPr="00165274"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14:paraId="2CCA51B8" w14:textId="77777777" w:rsidR="00707C38" w:rsidRPr="00165274" w:rsidRDefault="00707C38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68ADC0CE" w14:textId="77777777" w:rsidR="00707C38" w:rsidRPr="00165274" w:rsidRDefault="00707C38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2E593A2F" w14:textId="77777777" w:rsidR="00A74804" w:rsidRPr="00165274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Analytical\explanation skills</w:t>
            </w:r>
          </w:p>
          <w:p w14:paraId="3019D9FE" w14:textId="226BFEBF" w:rsidR="00A74804" w:rsidRPr="00165274" w:rsidRDefault="005C26AA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Character</w:t>
            </w:r>
            <w:r w:rsidR="00A74804" w:rsidRPr="00165274">
              <w:rPr>
                <w:rFonts w:ascii="Candara" w:hAnsi="Candara" w:cs="Arial"/>
                <w:sz w:val="20"/>
                <w:szCs w:val="20"/>
              </w:rPr>
              <w:t xml:space="preserve"> analysis</w:t>
            </w:r>
          </w:p>
          <w:p w14:paraId="6ACCB299" w14:textId="77777777" w:rsidR="00A74804" w:rsidRPr="00165274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Reading comprehension</w:t>
            </w:r>
          </w:p>
          <w:p w14:paraId="1B9D2D2E" w14:textId="6DE44469" w:rsidR="00A74804" w:rsidRPr="00165274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Evaluati</w:t>
            </w:r>
            <w:r w:rsidR="005C26AA" w:rsidRPr="00165274">
              <w:rPr>
                <w:rFonts w:ascii="Candara" w:hAnsi="Candara" w:cs="Arial"/>
                <w:sz w:val="20"/>
                <w:szCs w:val="20"/>
              </w:rPr>
              <w:t>on</w:t>
            </w:r>
          </w:p>
          <w:p w14:paraId="1A222F3E" w14:textId="77777777" w:rsidR="00707C38" w:rsidRPr="00165274" w:rsidRDefault="00A74804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 xml:space="preserve">Description </w:t>
            </w:r>
          </w:p>
          <w:p w14:paraId="7BC9F197" w14:textId="15DD8045" w:rsidR="00644F3F" w:rsidRPr="00165274" w:rsidRDefault="00644F3F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Analysing text</w:t>
            </w:r>
          </w:p>
          <w:p w14:paraId="110C80AC" w14:textId="33A3FB39" w:rsidR="00644F3F" w:rsidRPr="00165274" w:rsidRDefault="00644F3F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Analysing Language techniques</w:t>
            </w:r>
          </w:p>
          <w:p w14:paraId="43A831F6" w14:textId="33F4FFB6" w:rsidR="00176A7C" w:rsidRPr="00165274" w:rsidRDefault="00176A7C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Selecting evidence from texts</w:t>
            </w:r>
          </w:p>
          <w:p w14:paraId="1965FF6C" w14:textId="054FF0EF" w:rsidR="00E76BD1" w:rsidRPr="00165274" w:rsidRDefault="00E76BD1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SPAG</w:t>
            </w:r>
          </w:p>
          <w:p w14:paraId="286D86BE" w14:textId="77777777" w:rsidR="005C26AA" w:rsidRPr="00165274" w:rsidRDefault="005C26AA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PETA</w:t>
            </w:r>
            <w:r w:rsidR="00644F3F" w:rsidRPr="00165274">
              <w:rPr>
                <w:rFonts w:ascii="Candara" w:hAnsi="Candara" w:cs="Arial"/>
                <w:sz w:val="20"/>
                <w:szCs w:val="20"/>
              </w:rPr>
              <w:t>ZEL</w:t>
            </w:r>
            <w:r w:rsidRPr="00165274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644F3F" w:rsidRPr="00165274">
              <w:rPr>
                <w:rFonts w:ascii="Candara" w:hAnsi="Candara" w:cs="Arial"/>
                <w:sz w:val="20"/>
                <w:szCs w:val="20"/>
              </w:rPr>
              <w:t>Writing Method</w:t>
            </w:r>
          </w:p>
          <w:p w14:paraId="5FC4A4F8" w14:textId="4DF4C0D7" w:rsidR="00C87BA9" w:rsidRPr="00165274" w:rsidRDefault="00C87BA9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Identify, Apply, Embed, Expand</w:t>
            </w:r>
          </w:p>
        </w:tc>
        <w:tc>
          <w:tcPr>
            <w:tcW w:w="127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gridSpan w:val="8"/>
          </w:tcPr>
          <w:p w14:paraId="1F40AE71" w14:textId="77777777" w:rsidR="006F0DF5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5DA817EE" w14:textId="747634D4" w:rsidR="00176A7C" w:rsidRDefault="008703D3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Whole-class</w:t>
            </w:r>
            <w:r w:rsidR="00176A7C">
              <w:rPr>
                <w:rFonts w:ascii="Candara" w:hAnsi="Candara" w:cs="Arial"/>
                <w:sz w:val="18"/>
                <w:szCs w:val="18"/>
              </w:rPr>
              <w:t xml:space="preserve"> reading</w:t>
            </w:r>
          </w:p>
          <w:p w14:paraId="587B8137" w14:textId="6691554B" w:rsid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7561BCC" w14:textId="724D478A" w:rsidR="00176A7C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2DFB2221" w14:textId="2A708FF8" w:rsidR="006F0DF5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>Reading texts to develop a love of reading</w:t>
            </w:r>
          </w:p>
          <w:p w14:paraId="021ACA88" w14:textId="5C3DCC29" w:rsid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7F8376E4" w14:textId="5F888EA8" w:rsidR="00644F3F" w:rsidRPr="00176A7C" w:rsidRDefault="00644F3F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Annotating Texts for Language and Literary Techniques</w:t>
            </w:r>
          </w:p>
          <w:p w14:paraId="6C37A9BF" w14:textId="56158540" w:rsid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18A9502B" w14:textId="79EB859E" w:rsidR="007D0543" w:rsidRPr="00176A7C" w:rsidRDefault="007D0543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Identifying and analysing Literary and Language techniques</w:t>
            </w:r>
          </w:p>
          <w:p w14:paraId="01CF9184" w14:textId="7FBA21A4" w:rsidR="00A74804" w:rsidRPr="004134C6" w:rsidRDefault="00A74804" w:rsidP="00176A7C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Book recommendation: </w:t>
            </w:r>
            <w:r w:rsidR="00F22C17"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‘</w:t>
            </w:r>
            <w:r w:rsidR="00F22C17">
              <w:rPr>
                <w:rFonts w:ascii="Candara" w:hAnsi="Candara"/>
                <w:color w:val="000000" w:themeColor="text1"/>
                <w:sz w:val="18"/>
                <w:szCs w:val="18"/>
              </w:rPr>
              <w:t>Pigeon English</w:t>
            </w:r>
            <w:r w:rsidR="00F22C17" w:rsidRPr="00176A7C">
              <w:rPr>
                <w:rFonts w:ascii="Candara" w:hAnsi="Candara" w:cs="Arial"/>
                <w:sz w:val="18"/>
                <w:szCs w:val="18"/>
              </w:rPr>
              <w:t xml:space="preserve">’- </w:t>
            </w:r>
            <w:r w:rsidR="00F22C17">
              <w:rPr>
                <w:rFonts w:ascii="Candara" w:hAnsi="Candara" w:cs="Arial"/>
                <w:sz w:val="18"/>
                <w:szCs w:val="18"/>
              </w:rPr>
              <w:t xml:space="preserve">Stephen </w:t>
            </w:r>
            <w:proofErr w:type="spellStart"/>
            <w:r w:rsidR="00F22C17">
              <w:rPr>
                <w:rFonts w:ascii="Candara" w:hAnsi="Candara" w:cs="Arial"/>
                <w:sz w:val="18"/>
                <w:szCs w:val="18"/>
              </w:rPr>
              <w:t>Kelman</w:t>
            </w:r>
            <w:proofErr w:type="spellEnd"/>
            <w:r w:rsidR="00F22C17">
              <w:rPr>
                <w:rFonts w:ascii="Candara" w:hAnsi="Candara" w:cs="Arial"/>
                <w:sz w:val="18"/>
                <w:szCs w:val="18"/>
              </w:rPr>
              <w:t xml:space="preserve">, ‘Blood Brothers’- Willy Russell </w:t>
            </w:r>
          </w:p>
        </w:tc>
      </w:tr>
      <w:tr w:rsidR="00C87BA9" w14:paraId="348C13CE" w14:textId="77777777" w:rsidTr="00EB5C7D">
        <w:trPr>
          <w:trHeight w:val="1482"/>
        </w:trPr>
        <w:tc>
          <w:tcPr>
            <w:tcW w:w="4180" w:type="dxa"/>
            <w:vMerge/>
          </w:tcPr>
          <w:p w14:paraId="1EF2EF81" w14:textId="77777777" w:rsidR="00C87BA9" w:rsidRPr="005514C3" w:rsidRDefault="00C87BA9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4" w:type="dxa"/>
          </w:tcPr>
          <w:p w14:paraId="68DADE1C" w14:textId="77777777" w:rsidR="00C87BA9" w:rsidRDefault="00C87BA9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C87BA9" w:rsidRPr="00707C38" w:rsidRDefault="00C87BA9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</w:tcPr>
          <w:p w14:paraId="20C0EF3C" w14:textId="0ADDCC89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Conquest</w:t>
            </w:r>
            <w:r>
              <w:rPr>
                <w:rFonts w:ascii="Candara" w:hAnsi="Candara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05B02FC5" w14:textId="41874B11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Power</w:t>
            </w:r>
          </w:p>
          <w:p w14:paraId="00EFB852" w14:textId="09C70B98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Structure</w:t>
            </w:r>
          </w:p>
          <w:p w14:paraId="2A2E5836" w14:textId="3DFF65D8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Stage Directions</w:t>
            </w:r>
          </w:p>
          <w:p w14:paraId="1EFCBB48" w14:textId="77777777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Dialogue</w:t>
            </w:r>
          </w:p>
        </w:tc>
        <w:tc>
          <w:tcPr>
            <w:tcW w:w="1274" w:type="dxa"/>
            <w:gridSpan w:val="3"/>
          </w:tcPr>
          <w:p w14:paraId="36E61063" w14:textId="67ED8B0F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Monologue</w:t>
            </w:r>
          </w:p>
          <w:p w14:paraId="11C6A24C" w14:textId="355D7507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Duologue</w:t>
            </w:r>
          </w:p>
          <w:p w14:paraId="1D96BA11" w14:textId="7EF311EF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Consequence</w:t>
            </w:r>
          </w:p>
          <w:p w14:paraId="29B59191" w14:textId="77777777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Quotation</w:t>
            </w:r>
          </w:p>
          <w:p w14:paraId="0A5A2004" w14:textId="027536CE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Intentions</w:t>
            </w:r>
          </w:p>
        </w:tc>
        <w:tc>
          <w:tcPr>
            <w:tcW w:w="1408" w:type="dxa"/>
            <w:gridSpan w:val="3"/>
          </w:tcPr>
          <w:p w14:paraId="17C4EDB9" w14:textId="283813BE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Analyse</w:t>
            </w:r>
          </w:p>
          <w:p w14:paraId="6432FC9F" w14:textId="38798480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Evaluate</w:t>
            </w:r>
          </w:p>
          <w:p w14:paraId="4172FFA6" w14:textId="7D37AC94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Explain</w:t>
            </w:r>
          </w:p>
          <w:p w14:paraId="5C4EBA77" w14:textId="20F451D2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Challenge</w:t>
            </w:r>
          </w:p>
          <w:p w14:paraId="203127AD" w14:textId="77777777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Expectations</w:t>
            </w:r>
          </w:p>
        </w:tc>
        <w:tc>
          <w:tcPr>
            <w:tcW w:w="1408" w:type="dxa"/>
          </w:tcPr>
          <w:p w14:paraId="67B4D859" w14:textId="779B69A7" w:rsidR="00C87BA9" w:rsidRDefault="00C87BA9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Mythology</w:t>
            </w:r>
          </w:p>
          <w:p w14:paraId="654EAF29" w14:textId="77777777" w:rsidR="00C87BA9" w:rsidRDefault="00C87BA9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Culture</w:t>
            </w:r>
          </w:p>
          <w:p w14:paraId="09E1C50F" w14:textId="77777777" w:rsidR="00C87BA9" w:rsidRDefault="00C87BA9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Characterise</w:t>
            </w:r>
          </w:p>
          <w:p w14:paraId="0E489E95" w14:textId="77777777" w:rsidR="00C87BA9" w:rsidRDefault="00C87BA9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Symbolism</w:t>
            </w:r>
          </w:p>
          <w:p w14:paraId="06B04D24" w14:textId="1F7B994C" w:rsidR="00C87BA9" w:rsidRPr="004134C6" w:rsidRDefault="00C87BA9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Connotations</w:t>
            </w:r>
          </w:p>
        </w:tc>
      </w:tr>
      <w:tr w:rsidR="00EB5C7D" w14:paraId="46B2BE8D" w14:textId="77777777" w:rsidTr="00EB5C7D">
        <w:trPr>
          <w:trHeight w:val="1742"/>
        </w:trPr>
        <w:tc>
          <w:tcPr>
            <w:tcW w:w="4180" w:type="dxa"/>
            <w:vMerge/>
          </w:tcPr>
          <w:p w14:paraId="7CE08260" w14:textId="77777777" w:rsidR="00EB5C7D" w:rsidRPr="005514C3" w:rsidRDefault="00EB5C7D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4" w:type="dxa"/>
          </w:tcPr>
          <w:p w14:paraId="4D9BE988" w14:textId="77777777" w:rsidR="00EB5C7D" w:rsidRPr="00707C38" w:rsidRDefault="00EB5C7D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4543C545">
                  <wp:extent cx="533400" cy="53340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gridSpan w:val="3"/>
          </w:tcPr>
          <w:p w14:paraId="48CFCA25" w14:textId="77777777" w:rsidR="00EB5C7D" w:rsidRDefault="00EB5C7D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EB5C7D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1:</w:t>
            </w:r>
          </w:p>
          <w:p w14:paraId="0E52A57D" w14:textId="07D275CE" w:rsidR="00827096" w:rsidRPr="00165274" w:rsidRDefault="00165274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Why did the </w:t>
            </w:r>
            <w:r w:rsidR="004A6372">
              <w:rPr>
                <w:rFonts w:ascii="Candara" w:hAnsi="Candara"/>
                <w:color w:val="000000" w:themeColor="text1"/>
                <w:sz w:val="18"/>
                <w:szCs w:val="18"/>
              </w:rPr>
              <w:t>characters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ultimately decide to cover up what really happened to Adam? </w:t>
            </w:r>
          </w:p>
        </w:tc>
        <w:tc>
          <w:tcPr>
            <w:tcW w:w="1843" w:type="dxa"/>
            <w:gridSpan w:val="2"/>
          </w:tcPr>
          <w:p w14:paraId="0BBE0A30" w14:textId="77777777" w:rsidR="00EB5C7D" w:rsidRDefault="00EB5C7D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EB5C7D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2:</w:t>
            </w:r>
          </w:p>
          <w:p w14:paraId="38C6B36E" w14:textId="7437E2A8" w:rsidR="00165274" w:rsidRPr="00165274" w:rsidRDefault="00165274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Why is Phil almost always described as eating or drinking in the stage directions? </w:t>
            </w:r>
          </w:p>
        </w:tc>
        <w:tc>
          <w:tcPr>
            <w:tcW w:w="1701" w:type="dxa"/>
            <w:gridSpan w:val="3"/>
          </w:tcPr>
          <w:p w14:paraId="619D1E63" w14:textId="77777777" w:rsidR="00EB5C7D" w:rsidRPr="00165274" w:rsidRDefault="00EB5C7D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65274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Topic Question: </w:t>
            </w:r>
          </w:p>
          <w:p w14:paraId="715AE291" w14:textId="002494D8" w:rsidR="00165274" w:rsidRPr="004A6372" w:rsidRDefault="00165274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How is the theme </w:t>
            </w:r>
            <w:r w:rsidR="004A6372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of Morality explored in Dennis Kelly’s play </w:t>
            </w:r>
            <w:r w:rsidR="004A6372">
              <w:rPr>
                <w:rFonts w:ascii="Candara" w:hAnsi="Candara"/>
                <w:b/>
                <w:bCs/>
                <w:i/>
                <w:color w:val="000000" w:themeColor="text1"/>
                <w:sz w:val="18"/>
                <w:szCs w:val="18"/>
              </w:rPr>
              <w:t>DNA</w:t>
            </w:r>
            <w:r w:rsidR="004A6372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</w:tc>
      </w:tr>
      <w:tr w:rsidR="00707C38" w14:paraId="36C53A8E" w14:textId="77777777" w:rsidTr="00EB5C7D">
        <w:trPr>
          <w:trHeight w:val="645"/>
        </w:trPr>
        <w:tc>
          <w:tcPr>
            <w:tcW w:w="4180" w:type="dxa"/>
            <w:vMerge/>
          </w:tcPr>
          <w:p w14:paraId="5244F406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4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25BA549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gridSpan w:val="8"/>
          </w:tcPr>
          <w:p w14:paraId="3CAC3DA2" w14:textId="28D614CC" w:rsidR="00707C38" w:rsidRPr="004134C6" w:rsidRDefault="00A7480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8703D3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tasks- 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>weekly</w:t>
            </w:r>
          </w:p>
        </w:tc>
      </w:tr>
      <w:tr w:rsidR="008703D3" w14:paraId="3CB5D5A9" w14:textId="77777777" w:rsidTr="00EB5C7D">
        <w:trPr>
          <w:trHeight w:val="554"/>
        </w:trPr>
        <w:tc>
          <w:tcPr>
            <w:tcW w:w="4180" w:type="dxa"/>
            <w:vMerge w:val="restart"/>
          </w:tcPr>
          <w:p w14:paraId="623FEBEA" w14:textId="7B782584" w:rsidR="00C87BA9" w:rsidRPr="00165274" w:rsidRDefault="008703D3" w:rsidP="008703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2: </w:t>
            </w:r>
            <w:r w:rsidR="0047570B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Lord of the Flies</w:t>
            </w:r>
          </w:p>
          <w:p w14:paraId="6AA287EE" w14:textId="77777777" w:rsidR="008703D3" w:rsidRPr="00165274" w:rsidRDefault="008703D3" w:rsidP="008703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57027186" w14:textId="2AA0D724" w:rsidR="000E6034" w:rsidRPr="00165274" w:rsidRDefault="0047570B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Civilisation</w:t>
            </w:r>
          </w:p>
          <w:p w14:paraId="6D82B300" w14:textId="2BBDDDB7" w:rsidR="00644F3F" w:rsidRPr="00165274" w:rsidRDefault="0047570B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 xml:space="preserve">Youth </w:t>
            </w:r>
            <w:r w:rsidR="00644F3F"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Stereotypes</w:t>
            </w:r>
          </w:p>
          <w:p w14:paraId="698A245A" w14:textId="2DEF72EC" w:rsidR="00644F3F" w:rsidRPr="00165274" w:rsidRDefault="0047570B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Mob mentality</w:t>
            </w:r>
          </w:p>
          <w:p w14:paraId="754199A5" w14:textId="01EE5C85" w:rsidR="00644F3F" w:rsidRPr="00165274" w:rsidRDefault="00644F3F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Character Stereotypes</w:t>
            </w:r>
          </w:p>
          <w:p w14:paraId="29E785A8" w14:textId="13ACCC12" w:rsidR="00644F3F" w:rsidRPr="00165274" w:rsidRDefault="00644F3F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Discrimination</w:t>
            </w:r>
          </w:p>
          <w:p w14:paraId="73C0D1B9" w14:textId="7BAD3E65" w:rsidR="00644F3F" w:rsidRPr="00165274" w:rsidRDefault="00644F3F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Prejudice</w:t>
            </w:r>
          </w:p>
          <w:p w14:paraId="7845AB18" w14:textId="22133C71" w:rsidR="008703D3" w:rsidRPr="00165274" w:rsidRDefault="000E6034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Development of Characters</w:t>
            </w:r>
          </w:p>
          <w:p w14:paraId="71879C58" w14:textId="6DDCE0EC" w:rsidR="000E6034" w:rsidRPr="00165274" w:rsidRDefault="00644F3F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 xml:space="preserve">Development of </w:t>
            </w:r>
            <w:r w:rsidR="000E6034"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Narrative structure</w:t>
            </w:r>
          </w:p>
          <w:p w14:paraId="23C1BEAB" w14:textId="6C72CB64" w:rsidR="008703D3" w:rsidRPr="00165274" w:rsidRDefault="000E6034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165274">
              <w:rPr>
                <w:rFonts w:ascii="Candara" w:hAnsi="Candara" w:cs="Arial"/>
                <w:color w:val="000000" w:themeColor="text1"/>
                <w:sz w:val="20"/>
                <w:szCs w:val="20"/>
              </w:rPr>
              <w:t>Identity crisis</w:t>
            </w:r>
          </w:p>
          <w:p w14:paraId="75892F9A" w14:textId="088FDC47" w:rsidR="00165274" w:rsidRDefault="0047570B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Nature vs Nurture</w:t>
            </w:r>
          </w:p>
          <w:p w14:paraId="1202321D" w14:textId="1C28B49E" w:rsidR="0047570B" w:rsidRDefault="0047570B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Darwinian Theory</w:t>
            </w:r>
          </w:p>
          <w:p w14:paraId="60A5C4A6" w14:textId="77777777" w:rsidR="0047570B" w:rsidRPr="00165274" w:rsidRDefault="0047570B" w:rsidP="008703D3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</w:p>
          <w:p w14:paraId="5ABC5ED7" w14:textId="77777777" w:rsidR="008703D3" w:rsidRPr="00165274" w:rsidRDefault="008703D3" w:rsidP="008703D3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165274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6A26C9A8" w14:textId="77777777" w:rsidR="000E6034" w:rsidRPr="00165274" w:rsidRDefault="000E6034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Analytical\explanation skills</w:t>
            </w:r>
          </w:p>
          <w:p w14:paraId="6D131FBA" w14:textId="77777777" w:rsidR="000E6034" w:rsidRPr="00165274" w:rsidRDefault="000E6034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Character analysis</w:t>
            </w:r>
          </w:p>
          <w:p w14:paraId="11B504E1" w14:textId="77777777" w:rsidR="000E6034" w:rsidRPr="00165274" w:rsidRDefault="000E6034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Reading comprehension</w:t>
            </w:r>
          </w:p>
          <w:p w14:paraId="6888EB33" w14:textId="77777777" w:rsidR="000E6034" w:rsidRPr="00165274" w:rsidRDefault="000E6034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Evaluation</w:t>
            </w:r>
          </w:p>
          <w:p w14:paraId="67B3FDF5" w14:textId="77777777" w:rsidR="000E6034" w:rsidRPr="00165274" w:rsidRDefault="000E6034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 xml:space="preserve">Description </w:t>
            </w:r>
          </w:p>
          <w:p w14:paraId="7CDE63AD" w14:textId="77777777" w:rsidR="00644F3F" w:rsidRPr="00165274" w:rsidRDefault="00644F3F" w:rsidP="00644F3F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Analysing text</w:t>
            </w:r>
          </w:p>
          <w:p w14:paraId="083F3B9B" w14:textId="5330D9C8" w:rsidR="00644F3F" w:rsidRPr="00165274" w:rsidRDefault="00644F3F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Analysing Language techniques</w:t>
            </w:r>
          </w:p>
          <w:p w14:paraId="3CF96F7D" w14:textId="65BF57BC" w:rsidR="007D0543" w:rsidRPr="00165274" w:rsidRDefault="007D0543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Exploring Deeper meanings</w:t>
            </w:r>
          </w:p>
          <w:p w14:paraId="7F22988F" w14:textId="77777777" w:rsidR="000E6034" w:rsidRPr="00165274" w:rsidRDefault="000E6034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Selecting evidence from texts</w:t>
            </w:r>
          </w:p>
          <w:p w14:paraId="1FD7C771" w14:textId="70423C3D" w:rsidR="007D0543" w:rsidRPr="00165274" w:rsidRDefault="007D0543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Rhetoric and Counter arguments</w:t>
            </w:r>
          </w:p>
          <w:p w14:paraId="6DC850B7" w14:textId="651F5687" w:rsidR="00E76BD1" w:rsidRPr="00165274" w:rsidRDefault="00E76BD1" w:rsidP="000E6034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SPAG</w:t>
            </w:r>
          </w:p>
          <w:p w14:paraId="54D561FF" w14:textId="77777777" w:rsidR="008703D3" w:rsidRPr="00165274" w:rsidRDefault="00644F3F" w:rsidP="008703D3">
            <w:pPr>
              <w:rPr>
                <w:rFonts w:ascii="Candara" w:hAnsi="Candara" w:cs="Arial"/>
                <w:sz w:val="20"/>
                <w:szCs w:val="20"/>
              </w:rPr>
            </w:pPr>
            <w:r w:rsidRPr="00165274">
              <w:rPr>
                <w:rFonts w:ascii="Candara" w:hAnsi="Candara" w:cs="Arial"/>
                <w:sz w:val="20"/>
                <w:szCs w:val="20"/>
              </w:rPr>
              <w:t>PETAZEL Writing Method</w:t>
            </w:r>
          </w:p>
          <w:p w14:paraId="3A7B8F1A" w14:textId="2B90D0E2" w:rsidR="00C87BA9" w:rsidRPr="00165274" w:rsidRDefault="00C87BA9" w:rsidP="008703D3">
            <w:pPr>
              <w:rPr>
                <w:rFonts w:ascii="Candara" w:hAnsi="Candara"/>
                <w:sz w:val="20"/>
                <w:szCs w:val="20"/>
              </w:rPr>
            </w:pPr>
            <w:r w:rsidRPr="00165274">
              <w:rPr>
                <w:rFonts w:ascii="Candara" w:hAnsi="Candara"/>
                <w:sz w:val="20"/>
                <w:szCs w:val="20"/>
              </w:rPr>
              <w:t>Identify, Apply, Embed, Expand</w:t>
            </w:r>
          </w:p>
        </w:tc>
        <w:tc>
          <w:tcPr>
            <w:tcW w:w="1274" w:type="dxa"/>
          </w:tcPr>
          <w:p w14:paraId="312DA300" w14:textId="77777777" w:rsidR="008703D3" w:rsidRDefault="008703D3" w:rsidP="008703D3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gridSpan w:val="8"/>
          </w:tcPr>
          <w:p w14:paraId="3626FF62" w14:textId="77777777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11202F4B" w14:textId="168332E3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Whole-class reading</w:t>
            </w:r>
          </w:p>
          <w:p w14:paraId="1AC2F7D0" w14:textId="77777777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4A99671" w14:textId="77777777" w:rsidR="008703D3" w:rsidRPr="00176A7C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38FD4983" w14:textId="77777777" w:rsidR="008703D3" w:rsidRPr="00176A7C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>Reading texts to develop a love of reading</w:t>
            </w:r>
          </w:p>
          <w:p w14:paraId="67FA05F9" w14:textId="77777777" w:rsidR="008703D3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31BF5394" w14:textId="654D0EA7" w:rsidR="00644F3F" w:rsidRDefault="00644F3F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Annotating Texts for Language and Literary Techniques</w:t>
            </w:r>
          </w:p>
          <w:p w14:paraId="2B030EDE" w14:textId="4BD9D38A" w:rsidR="007D0543" w:rsidRPr="00176A7C" w:rsidRDefault="007D054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Identifying and analysing Literary and Language techniques</w:t>
            </w:r>
          </w:p>
          <w:p w14:paraId="7DC4040F" w14:textId="77777777" w:rsidR="008703D3" w:rsidRPr="00176A7C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40B00B7F" w14:textId="5AD5C6E8" w:rsidR="008703D3" w:rsidRPr="004134C6" w:rsidRDefault="008703D3" w:rsidP="008703D3">
            <w:pPr>
              <w:rPr>
                <w:rFonts w:ascii="Candara" w:hAnsi="Candara" w:cs="Arial"/>
                <w:i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Book recommendation: ‘</w:t>
            </w:r>
            <w:r w:rsidR="00F22C17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The </w:t>
            </w:r>
            <w:r w:rsidR="0047570B">
              <w:rPr>
                <w:rFonts w:ascii="Candara" w:hAnsi="Candara"/>
                <w:color w:val="000000" w:themeColor="text1"/>
                <w:sz w:val="18"/>
                <w:szCs w:val="18"/>
              </w:rPr>
              <w:t>Catcher in the Rye’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- </w:t>
            </w:r>
            <w:r w:rsidR="0047570B">
              <w:rPr>
                <w:rFonts w:ascii="Candara" w:hAnsi="Candara" w:cs="Arial"/>
                <w:sz w:val="18"/>
                <w:szCs w:val="18"/>
              </w:rPr>
              <w:t>J.D Salinger</w:t>
            </w:r>
            <w:r w:rsidRPr="00176A7C">
              <w:rPr>
                <w:rFonts w:ascii="Candara" w:hAnsi="Candara" w:cs="Arial"/>
                <w:sz w:val="18"/>
                <w:szCs w:val="18"/>
              </w:rPr>
              <w:t>, ‘</w:t>
            </w:r>
            <w:r w:rsidR="0047570B">
              <w:rPr>
                <w:rFonts w:ascii="Candara" w:hAnsi="Candara" w:cs="Arial"/>
                <w:sz w:val="18"/>
                <w:szCs w:val="18"/>
              </w:rPr>
              <w:t>Fahrenheit 451’</w:t>
            </w:r>
            <w:r w:rsidR="00F22C17">
              <w:rPr>
                <w:rFonts w:ascii="Candara" w:hAnsi="Candara" w:cs="Arial"/>
                <w:sz w:val="18"/>
                <w:szCs w:val="18"/>
              </w:rPr>
              <w:t xml:space="preserve">- </w:t>
            </w:r>
            <w:r w:rsidR="0047570B">
              <w:rPr>
                <w:rFonts w:ascii="Candara" w:hAnsi="Candara" w:cs="Arial"/>
                <w:sz w:val="18"/>
                <w:szCs w:val="18"/>
              </w:rPr>
              <w:t>Ray Bradbury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</w:tc>
      </w:tr>
      <w:tr w:rsidR="00C87BA9" w14:paraId="52923D72" w14:textId="77777777" w:rsidTr="00EB5C7D">
        <w:trPr>
          <w:trHeight w:val="1655"/>
        </w:trPr>
        <w:tc>
          <w:tcPr>
            <w:tcW w:w="4180" w:type="dxa"/>
            <w:vMerge/>
          </w:tcPr>
          <w:p w14:paraId="26D29C06" w14:textId="77777777" w:rsidR="00C87BA9" w:rsidRPr="00165274" w:rsidRDefault="00C87BA9" w:rsidP="008703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4" w:type="dxa"/>
          </w:tcPr>
          <w:p w14:paraId="78B84DAB" w14:textId="77777777" w:rsidR="00C87BA9" w:rsidRDefault="00C87BA9" w:rsidP="008703D3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C87BA9" w:rsidRPr="00707C38" w:rsidRDefault="00C87BA9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</w:tcPr>
          <w:p w14:paraId="193E247F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Identity</w:t>
            </w:r>
          </w:p>
          <w:p w14:paraId="12CB5379" w14:textId="6017A853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Belonging</w:t>
            </w:r>
          </w:p>
          <w:p w14:paraId="30FB003E" w14:textId="70D8EE56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Prejudice</w:t>
            </w:r>
          </w:p>
          <w:p w14:paraId="486CE2AC" w14:textId="02D648AD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Rhetoric</w:t>
            </w:r>
          </w:p>
          <w:p w14:paraId="61C60CF7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Quotation</w:t>
            </w:r>
          </w:p>
          <w:p w14:paraId="0AC6ADF2" w14:textId="77777777" w:rsidR="0047570B" w:rsidRDefault="0047570B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Civilised</w:t>
            </w:r>
          </w:p>
          <w:p w14:paraId="2BC8FA61" w14:textId="6A817262" w:rsidR="0047570B" w:rsidRDefault="0047570B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Boundaries</w:t>
            </w:r>
          </w:p>
        </w:tc>
        <w:tc>
          <w:tcPr>
            <w:tcW w:w="1199" w:type="dxa"/>
            <w:gridSpan w:val="2"/>
          </w:tcPr>
          <w:p w14:paraId="5CDEEF32" w14:textId="3C47DBD3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Imagery</w:t>
            </w:r>
          </w:p>
          <w:p w14:paraId="446ACF0E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Metaphor</w:t>
            </w:r>
          </w:p>
          <w:p w14:paraId="643A5C5E" w14:textId="77777777" w:rsidR="0047570B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Cultur</w:t>
            </w:r>
            <w:r w:rsidR="0047570B">
              <w:rPr>
                <w:rFonts w:ascii="Candara" w:hAnsi="Candara" w:cs="Arial"/>
                <w:color w:val="000000" w:themeColor="text1"/>
                <w:sz w:val="18"/>
                <w:szCs w:val="18"/>
              </w:rPr>
              <w:t>e</w:t>
            </w:r>
          </w:p>
          <w:p w14:paraId="7057F532" w14:textId="3D4391BA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Identity </w:t>
            </w:r>
          </w:p>
          <w:p w14:paraId="79667F83" w14:textId="77777777" w:rsidR="00C87BA9" w:rsidRDefault="00C87BA9" w:rsidP="007D054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Alliteration</w:t>
            </w:r>
          </w:p>
          <w:p w14:paraId="6C36CAA2" w14:textId="77777777" w:rsidR="00C87BA9" w:rsidRDefault="00C87BA9" w:rsidP="007D054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Sibilance</w:t>
            </w:r>
          </w:p>
          <w:p w14:paraId="150291F3" w14:textId="676286B2" w:rsidR="00C87BA9" w:rsidRPr="004134C6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Parenthesis</w:t>
            </w:r>
          </w:p>
        </w:tc>
        <w:tc>
          <w:tcPr>
            <w:tcW w:w="1356" w:type="dxa"/>
            <w:gridSpan w:val="2"/>
          </w:tcPr>
          <w:p w14:paraId="0F50170D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Simile</w:t>
            </w:r>
          </w:p>
          <w:p w14:paraId="4069026A" w14:textId="6FF6BF7C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Personification</w:t>
            </w:r>
          </w:p>
          <w:p w14:paraId="2A0CC42D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Hyperbole</w:t>
            </w:r>
          </w:p>
          <w:p w14:paraId="4CFD305A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Juxtaposition</w:t>
            </w:r>
          </w:p>
          <w:p w14:paraId="28071397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Adjective</w:t>
            </w:r>
          </w:p>
          <w:p w14:paraId="6253BEFF" w14:textId="722DC3E9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Symbolism</w:t>
            </w:r>
          </w:p>
          <w:p w14:paraId="18067734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Connotations</w:t>
            </w:r>
          </w:p>
        </w:tc>
        <w:tc>
          <w:tcPr>
            <w:tcW w:w="1460" w:type="dxa"/>
            <w:gridSpan w:val="2"/>
          </w:tcPr>
          <w:p w14:paraId="7BA45D31" w14:textId="71D1C884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Emotive Language</w:t>
            </w:r>
          </w:p>
          <w:p w14:paraId="7FACFE4D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Characterisation</w:t>
            </w:r>
          </w:p>
          <w:p w14:paraId="622C7796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Assonance</w:t>
            </w:r>
          </w:p>
          <w:p w14:paraId="69A29277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Onomatopoeia </w:t>
            </w:r>
          </w:p>
          <w:p w14:paraId="7FC0CC41" w14:textId="77777777" w:rsidR="00C87BA9" w:rsidRDefault="00C87BA9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Pathetic Fallacy</w:t>
            </w:r>
          </w:p>
          <w:p w14:paraId="01B68829" w14:textId="68D41BBB" w:rsidR="00C87BA9" w:rsidRPr="004134C6" w:rsidRDefault="00C87BA9" w:rsidP="007D054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Antithesis</w:t>
            </w:r>
          </w:p>
        </w:tc>
      </w:tr>
      <w:tr w:rsidR="00EB5C7D" w14:paraId="02894DDB" w14:textId="77777777" w:rsidTr="00EB5C7D">
        <w:trPr>
          <w:trHeight w:val="1923"/>
        </w:trPr>
        <w:tc>
          <w:tcPr>
            <w:tcW w:w="4180" w:type="dxa"/>
            <w:vMerge/>
          </w:tcPr>
          <w:p w14:paraId="4F4C333B" w14:textId="77777777" w:rsidR="00EB5C7D" w:rsidRPr="00165274" w:rsidRDefault="00EB5C7D" w:rsidP="008703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4" w:type="dxa"/>
          </w:tcPr>
          <w:p w14:paraId="3A71F5D8" w14:textId="77777777" w:rsidR="00EB5C7D" w:rsidRPr="00707C38" w:rsidRDefault="00EB5C7D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gridSpan w:val="3"/>
          </w:tcPr>
          <w:p w14:paraId="72B73F01" w14:textId="77777777" w:rsidR="00EB5C7D" w:rsidRDefault="00EB5C7D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EB5C7D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1:</w:t>
            </w:r>
          </w:p>
          <w:p w14:paraId="67043F29" w14:textId="2EF055FA" w:rsidR="00165274" w:rsidRPr="00165274" w:rsidRDefault="0047570B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How do the boys adjust to life on the island</w:t>
            </w:r>
            <w:r w:rsidR="00165274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? </w:t>
            </w:r>
          </w:p>
        </w:tc>
        <w:tc>
          <w:tcPr>
            <w:tcW w:w="1843" w:type="dxa"/>
            <w:gridSpan w:val="2"/>
          </w:tcPr>
          <w:p w14:paraId="20A093CA" w14:textId="77777777" w:rsidR="00EB5C7D" w:rsidRDefault="00EB5C7D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EB5C7D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2:</w:t>
            </w:r>
          </w:p>
          <w:p w14:paraId="1196EDBE" w14:textId="56E6DAE5" w:rsidR="00165274" w:rsidRPr="00165274" w:rsidRDefault="00165274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How is the </w:t>
            </w:r>
            <w:r w:rsidR="0047570B">
              <w:rPr>
                <w:rFonts w:ascii="Candara" w:hAnsi="Candara"/>
                <w:color w:val="000000" w:themeColor="text1"/>
                <w:sz w:val="18"/>
                <w:szCs w:val="18"/>
              </w:rPr>
              <w:t>theme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of </w:t>
            </w:r>
            <w:r w:rsidR="0047570B">
              <w:rPr>
                <w:rFonts w:ascii="Candara" w:hAnsi="Candara"/>
                <w:color w:val="000000" w:themeColor="text1"/>
                <w:sz w:val="18"/>
                <w:szCs w:val="18"/>
              </w:rPr>
              <w:t>evil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portrayed in the novel?</w:t>
            </w:r>
          </w:p>
        </w:tc>
        <w:tc>
          <w:tcPr>
            <w:tcW w:w="1701" w:type="dxa"/>
            <w:gridSpan w:val="3"/>
          </w:tcPr>
          <w:p w14:paraId="18FBB6D4" w14:textId="77777777" w:rsidR="00EB5C7D" w:rsidRDefault="00EB5C7D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65274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  <w:t>Topic Question:</w:t>
            </w:r>
          </w:p>
          <w:p w14:paraId="40F1424D" w14:textId="2EF362F3" w:rsidR="00165274" w:rsidRPr="00165274" w:rsidRDefault="0047570B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does Golding present Piggy as an important character in ‘Lord of the Flies’?</w:t>
            </w:r>
            <w:r w:rsidR="00165274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8703D3" w14:paraId="2C27DFEE" w14:textId="77777777" w:rsidTr="00EB5C7D">
        <w:trPr>
          <w:trHeight w:val="58"/>
        </w:trPr>
        <w:tc>
          <w:tcPr>
            <w:tcW w:w="4180" w:type="dxa"/>
            <w:vMerge/>
          </w:tcPr>
          <w:p w14:paraId="687C81C7" w14:textId="77777777" w:rsidR="008703D3" w:rsidRPr="00165274" w:rsidRDefault="008703D3" w:rsidP="008703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4" w:type="dxa"/>
          </w:tcPr>
          <w:p w14:paraId="0817EC7B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60E8EF09">
                  <wp:extent cx="563880" cy="563880"/>
                  <wp:effectExtent l="0" t="0" r="762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gridSpan w:val="8"/>
          </w:tcPr>
          <w:p w14:paraId="18D7DC37" w14:textId="1CE0A59A" w:rsidR="008703D3" w:rsidRPr="004134C6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0E6034">
              <w:rPr>
                <w:rFonts w:ascii="Candara" w:hAnsi="Candara"/>
                <w:color w:val="000000" w:themeColor="text1"/>
                <w:sz w:val="18"/>
                <w:szCs w:val="18"/>
              </w:rPr>
              <w:t>tasks-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weekly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6ABAA" w14:textId="77777777" w:rsidR="00DC5CD5" w:rsidRDefault="00DC5CD5" w:rsidP="00707C38">
      <w:pPr>
        <w:spacing w:after="0" w:line="240" w:lineRule="auto"/>
      </w:pPr>
      <w:r>
        <w:separator/>
      </w:r>
    </w:p>
  </w:endnote>
  <w:endnote w:type="continuationSeparator" w:id="0">
    <w:p w14:paraId="3A2F05F7" w14:textId="77777777" w:rsidR="00DC5CD5" w:rsidRDefault="00DC5CD5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34E9" w14:textId="77777777" w:rsidR="00DC5CD5" w:rsidRDefault="00DC5CD5" w:rsidP="00707C38">
      <w:pPr>
        <w:spacing w:after="0" w:line="240" w:lineRule="auto"/>
      </w:pPr>
      <w:r>
        <w:separator/>
      </w:r>
    </w:p>
  </w:footnote>
  <w:footnote w:type="continuationSeparator" w:id="0">
    <w:p w14:paraId="5F58BF88" w14:textId="77777777" w:rsidR="00DC5CD5" w:rsidRDefault="00DC5CD5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6034"/>
    <w:rsid w:val="001068F5"/>
    <w:rsid w:val="00165274"/>
    <w:rsid w:val="00176A7C"/>
    <w:rsid w:val="00234F5E"/>
    <w:rsid w:val="004134C6"/>
    <w:rsid w:val="00440605"/>
    <w:rsid w:val="0047570B"/>
    <w:rsid w:val="004A6372"/>
    <w:rsid w:val="005514C3"/>
    <w:rsid w:val="005C26AA"/>
    <w:rsid w:val="00644F3F"/>
    <w:rsid w:val="006F0DF5"/>
    <w:rsid w:val="00707C38"/>
    <w:rsid w:val="00791FD3"/>
    <w:rsid w:val="007D0543"/>
    <w:rsid w:val="00827096"/>
    <w:rsid w:val="008703D3"/>
    <w:rsid w:val="00921666"/>
    <w:rsid w:val="009439B3"/>
    <w:rsid w:val="009B1B41"/>
    <w:rsid w:val="00A2395D"/>
    <w:rsid w:val="00A74804"/>
    <w:rsid w:val="00B4140E"/>
    <w:rsid w:val="00C87BA9"/>
    <w:rsid w:val="00DC5CD5"/>
    <w:rsid w:val="00E76BD1"/>
    <w:rsid w:val="00EB5C7D"/>
    <w:rsid w:val="00F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2</cp:revision>
  <dcterms:created xsi:type="dcterms:W3CDTF">2023-09-30T10:23:00Z</dcterms:created>
  <dcterms:modified xsi:type="dcterms:W3CDTF">2023-09-30T10:23:00Z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  <property fmtid="{D5CDD505-2E9C-101B-9397-08002B2CF9AE}" pid="3" name="GrammarlyDocumentId">
    <vt:lpwstr>43b68aa445ec74260029183d1286a1dd7a70801d541a2c1ee1253a53b246ca45</vt:lpwstr>
  </property>
</Properties>
</file>