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6A550410" w:rsidR="009B1B41" w:rsidRPr="00FE5D66" w:rsidRDefault="00707C38" w:rsidP="00FE5D66">
      <w:pPr>
        <w:spacing w:after="0" w:line="240" w:lineRule="auto"/>
        <w:jc w:val="center"/>
        <w:rPr>
          <w:rFonts w:cstheme="minorHAnsi"/>
          <w:b/>
          <w:noProof/>
          <w:color w:val="C00000"/>
          <w:u w:val="single"/>
        </w:rPr>
      </w:pPr>
      <w:r w:rsidRPr="00FE5D66">
        <w:rPr>
          <w:rFonts w:cstheme="minorHAnsi"/>
          <w:b/>
          <w:noProof/>
          <w:color w:val="C00000"/>
          <w:u w:val="single"/>
        </w:rPr>
        <w:t xml:space="preserve">Curriculum Overview for </w:t>
      </w:r>
      <w:r w:rsidR="00C04D46" w:rsidRPr="00FE5D66">
        <w:rPr>
          <w:rFonts w:cstheme="minorHAnsi"/>
          <w:b/>
          <w:noProof/>
          <w:color w:val="C00000"/>
          <w:u w:val="single"/>
        </w:rPr>
        <w:t>Mathematics</w:t>
      </w:r>
    </w:p>
    <w:p w14:paraId="653998EA" w14:textId="74019355" w:rsidR="009B1B41" w:rsidRPr="00FE5D66" w:rsidRDefault="009B1B41" w:rsidP="00FE5D66">
      <w:pPr>
        <w:spacing w:after="0" w:line="240" w:lineRule="auto"/>
        <w:jc w:val="center"/>
        <w:rPr>
          <w:rFonts w:cstheme="minorHAnsi"/>
          <w:b/>
          <w:noProof/>
          <w:color w:val="C00000"/>
          <w:u w:val="single"/>
        </w:rPr>
      </w:pPr>
      <w:r w:rsidRPr="00FE5D66">
        <w:rPr>
          <w:rFonts w:cstheme="minorHAnsi"/>
          <w:b/>
          <w:noProof/>
          <w:color w:val="C00000"/>
          <w:u w:val="single"/>
        </w:rPr>
        <w:t xml:space="preserve">Year </w:t>
      </w:r>
      <w:r w:rsidR="006850D7" w:rsidRPr="00FE5D66">
        <w:rPr>
          <w:rFonts w:cstheme="minorHAnsi"/>
          <w:b/>
          <w:noProof/>
          <w:color w:val="C00000"/>
          <w:u w:val="single"/>
        </w:rPr>
        <w:t>8</w:t>
      </w:r>
    </w:p>
    <w:p w14:paraId="6DAC3A5F" w14:textId="77777777" w:rsidR="00707C38" w:rsidRPr="00FE5D66" w:rsidRDefault="00707C38" w:rsidP="00FE5D66">
      <w:pPr>
        <w:spacing w:after="0" w:line="240" w:lineRule="auto"/>
        <w:jc w:val="center"/>
        <w:rPr>
          <w:rFonts w:cstheme="minorHAnsi"/>
          <w:b/>
          <w:noProof/>
          <w:color w:val="C00000"/>
          <w:u w:val="single"/>
        </w:rPr>
      </w:pPr>
    </w:p>
    <w:tbl>
      <w:tblPr>
        <w:tblStyle w:val="TableGrid"/>
        <w:tblW w:w="9106" w:type="dxa"/>
        <w:tblLook w:val="04A0" w:firstRow="1" w:lastRow="0" w:firstColumn="1" w:lastColumn="0" w:noHBand="0" w:noVBand="1"/>
      </w:tblPr>
      <w:tblGrid>
        <w:gridCol w:w="4546"/>
        <w:gridCol w:w="1266"/>
        <w:gridCol w:w="3294"/>
      </w:tblGrid>
      <w:tr w:rsidR="00707C38" w:rsidRPr="001764D2" w14:paraId="130E1972" w14:textId="77777777" w:rsidTr="007744C4">
        <w:trPr>
          <w:trHeight w:val="1482"/>
        </w:trPr>
        <w:tc>
          <w:tcPr>
            <w:tcW w:w="4546" w:type="dxa"/>
            <w:vMerge w:val="restart"/>
          </w:tcPr>
          <w:p w14:paraId="034847E6" w14:textId="2FA9F7DA" w:rsidR="00707C38" w:rsidRPr="001764D2" w:rsidRDefault="00707C38" w:rsidP="00FE5D66">
            <w:pPr>
              <w:rPr>
                <w:rFonts w:ascii="Candara" w:hAnsi="Candara" w:cstheme="minorHAnsi"/>
                <w:b/>
                <w:color w:val="385623" w:themeColor="accent6" w:themeShade="80"/>
                <w:u w:val="single"/>
              </w:rPr>
            </w:pPr>
            <w:r w:rsidRPr="001764D2">
              <w:rPr>
                <w:rFonts w:ascii="Candara" w:hAnsi="Candara" w:cstheme="minorHAnsi"/>
                <w:b/>
                <w:color w:val="385623" w:themeColor="accent6" w:themeShade="80"/>
                <w:u w:val="single"/>
              </w:rPr>
              <w:t xml:space="preserve">Half Term </w:t>
            </w:r>
            <w:r w:rsidR="00FE5D66" w:rsidRPr="001764D2">
              <w:rPr>
                <w:rFonts w:ascii="Candara" w:hAnsi="Candara" w:cstheme="minorHAnsi"/>
                <w:b/>
                <w:color w:val="385623" w:themeColor="accent6" w:themeShade="80"/>
                <w:u w:val="single"/>
              </w:rPr>
              <w:t>5</w:t>
            </w:r>
            <w:r w:rsidRPr="001764D2">
              <w:rPr>
                <w:rFonts w:ascii="Candara" w:hAnsi="Candara" w:cstheme="minorHAnsi"/>
                <w:b/>
                <w:color w:val="385623" w:themeColor="accent6" w:themeShade="80"/>
                <w:u w:val="single"/>
              </w:rPr>
              <w:t xml:space="preserve">: </w:t>
            </w:r>
            <w:r w:rsidR="000E0F45" w:rsidRPr="001764D2">
              <w:rPr>
                <w:rFonts w:ascii="Candara" w:hAnsi="Candara" w:cstheme="minorHAnsi"/>
                <w:b/>
                <w:color w:val="385623" w:themeColor="accent6" w:themeShade="80"/>
                <w:u w:val="single"/>
              </w:rPr>
              <w:t>Percentages</w:t>
            </w:r>
          </w:p>
          <w:p w14:paraId="6CB006F4" w14:textId="77777777" w:rsidR="00BD06D3" w:rsidRPr="001764D2" w:rsidRDefault="00BD06D3" w:rsidP="00FE5D66">
            <w:pPr>
              <w:rPr>
                <w:rFonts w:ascii="Candara" w:hAnsi="Candara" w:cstheme="minorHAnsi"/>
                <w:b/>
                <w:color w:val="385623" w:themeColor="accent6" w:themeShade="80"/>
                <w:u w:val="single"/>
              </w:rPr>
            </w:pPr>
          </w:p>
          <w:p w14:paraId="134C73AA" w14:textId="77777777" w:rsidR="00E2220C" w:rsidRPr="001764D2" w:rsidRDefault="00E2220C" w:rsidP="00FE5D66">
            <w:pPr>
              <w:rPr>
                <w:rFonts w:ascii="Candara" w:hAnsi="Candara" w:cstheme="minorHAnsi"/>
                <w:b/>
                <w:color w:val="385623" w:themeColor="accent6" w:themeShade="80"/>
              </w:rPr>
            </w:pPr>
            <w:r w:rsidRPr="001764D2">
              <w:rPr>
                <w:rFonts w:ascii="Candara" w:hAnsi="Candara" w:cstheme="minorHAnsi"/>
                <w:b/>
                <w:color w:val="385623" w:themeColor="accent6" w:themeShade="80"/>
              </w:rPr>
              <w:t>Declarative Knowledge:</w:t>
            </w:r>
          </w:p>
          <w:p w14:paraId="0B46E8AA" w14:textId="62ED174C" w:rsidR="00E2220C" w:rsidRPr="001764D2" w:rsidRDefault="000E0F45" w:rsidP="00FE5D66">
            <w:pPr>
              <w:pStyle w:val="ListParagraph"/>
              <w:numPr>
                <w:ilvl w:val="0"/>
                <w:numId w:val="5"/>
              </w:numPr>
              <w:rPr>
                <w:rFonts w:ascii="Candara" w:hAnsi="Candara" w:cstheme="minorHAnsi"/>
              </w:rPr>
            </w:pPr>
            <w:r w:rsidRPr="001764D2">
              <w:rPr>
                <w:rFonts w:ascii="Candara" w:eastAsia="Times New Roman" w:hAnsi="Candara" w:cstheme="minorHAnsi"/>
                <w:color w:val="000000"/>
                <w:lang w:eastAsia="en-GB"/>
              </w:rPr>
              <w:t xml:space="preserve">draw a picture to represent a fraction greater than </w:t>
            </w:r>
            <w:proofErr w:type="gramStart"/>
            <w:r w:rsidRPr="001764D2">
              <w:rPr>
                <w:rFonts w:ascii="Candara" w:eastAsia="Times New Roman" w:hAnsi="Candara" w:cstheme="minorHAnsi"/>
                <w:color w:val="000000"/>
                <w:lang w:eastAsia="en-GB"/>
              </w:rPr>
              <w:t>1</w:t>
            </w:r>
            <w:proofErr w:type="gramEnd"/>
          </w:p>
          <w:p w14:paraId="3A5885DE" w14:textId="77777777" w:rsidR="00E2220C" w:rsidRPr="001764D2" w:rsidRDefault="00E2220C" w:rsidP="00FE5D66">
            <w:pPr>
              <w:rPr>
                <w:rFonts w:ascii="Candara" w:hAnsi="Candara" w:cstheme="minorHAnsi"/>
                <w:b/>
                <w:color w:val="385623" w:themeColor="accent6" w:themeShade="80"/>
              </w:rPr>
            </w:pPr>
            <w:r w:rsidRPr="001764D2">
              <w:rPr>
                <w:rFonts w:ascii="Candara" w:hAnsi="Candara" w:cstheme="minorHAnsi"/>
                <w:b/>
                <w:color w:val="385623" w:themeColor="accent6" w:themeShade="80"/>
              </w:rPr>
              <w:t>Procedural Knowledge:</w:t>
            </w:r>
          </w:p>
          <w:p w14:paraId="5CC6A9B7"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hAnsi="Candara" w:cstheme="minorHAnsi"/>
                <w:color w:val="000000"/>
              </w:rPr>
              <w:t xml:space="preserve">calculate a unit fraction of an </w:t>
            </w:r>
            <w:proofErr w:type="gramStart"/>
            <w:r w:rsidRPr="001764D2">
              <w:rPr>
                <w:rFonts w:ascii="Candara" w:hAnsi="Candara" w:cstheme="minorHAnsi"/>
                <w:color w:val="000000"/>
              </w:rPr>
              <w:t>amount</w:t>
            </w:r>
            <w:proofErr w:type="gramEnd"/>
          </w:p>
          <w:p w14:paraId="4328DFDB"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hAnsi="Candara" w:cstheme="minorHAnsi"/>
                <w:color w:val="000000"/>
              </w:rPr>
              <w:t xml:space="preserve">calculate the whole amount when given a unit fraction of </w:t>
            </w:r>
            <w:proofErr w:type="gramStart"/>
            <w:r w:rsidRPr="001764D2">
              <w:rPr>
                <w:rFonts w:ascii="Candara" w:hAnsi="Candara" w:cstheme="minorHAnsi"/>
                <w:color w:val="000000"/>
              </w:rPr>
              <w:t>it</w:t>
            </w:r>
            <w:proofErr w:type="gramEnd"/>
          </w:p>
          <w:p w14:paraId="38A9B8B6" w14:textId="6A2E4939" w:rsidR="00E2220C"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hAnsi="Candara" w:cstheme="minorHAnsi"/>
                <w:color w:val="000000"/>
              </w:rPr>
              <w:t xml:space="preserve">calculate a fraction of an </w:t>
            </w:r>
            <w:proofErr w:type="gramStart"/>
            <w:r w:rsidRPr="001764D2">
              <w:rPr>
                <w:rFonts w:ascii="Candara" w:hAnsi="Candara" w:cstheme="minorHAnsi"/>
                <w:color w:val="000000"/>
              </w:rPr>
              <w:t>amount</w:t>
            </w:r>
            <w:proofErr w:type="gramEnd"/>
          </w:p>
          <w:p w14:paraId="3A73852B" w14:textId="77777777" w:rsidR="000E0F45" w:rsidRPr="001764D2" w:rsidRDefault="000E0F45" w:rsidP="00FE5D66">
            <w:pPr>
              <w:pStyle w:val="ListParagraph"/>
              <w:numPr>
                <w:ilvl w:val="0"/>
                <w:numId w:val="3"/>
              </w:numPr>
              <w:rPr>
                <w:rFonts w:ascii="Candara" w:hAnsi="Candara" w:cstheme="minorHAnsi"/>
                <w:color w:val="000000"/>
              </w:rPr>
            </w:pPr>
            <w:r w:rsidRPr="001764D2">
              <w:rPr>
                <w:rFonts w:ascii="Candara" w:eastAsia="Times New Roman" w:hAnsi="Candara" w:cstheme="minorHAnsi"/>
                <w:color w:val="000000"/>
                <w:lang w:eastAsia="en-GB"/>
              </w:rPr>
              <w:t xml:space="preserve">decrease an amount by a </w:t>
            </w:r>
            <w:proofErr w:type="gramStart"/>
            <w:r w:rsidRPr="001764D2">
              <w:rPr>
                <w:rFonts w:ascii="Candara" w:eastAsia="Times New Roman" w:hAnsi="Candara" w:cstheme="minorHAnsi"/>
                <w:color w:val="000000"/>
                <w:lang w:eastAsia="en-GB"/>
              </w:rPr>
              <w:t>fraction</w:t>
            </w:r>
            <w:proofErr w:type="gramEnd"/>
          </w:p>
          <w:p w14:paraId="36AE71F9" w14:textId="77777777" w:rsidR="000E0F45" w:rsidRPr="001764D2" w:rsidRDefault="000E0F45" w:rsidP="00FE5D66">
            <w:pPr>
              <w:pStyle w:val="ListParagraph"/>
              <w:numPr>
                <w:ilvl w:val="0"/>
                <w:numId w:val="3"/>
              </w:numPr>
              <w:rPr>
                <w:rFonts w:ascii="Candara" w:hAnsi="Candara" w:cstheme="minorHAnsi"/>
                <w:color w:val="000000"/>
              </w:rPr>
            </w:pPr>
            <w:r w:rsidRPr="001764D2">
              <w:rPr>
                <w:rFonts w:ascii="Candara" w:eastAsia="Times New Roman" w:hAnsi="Candara" w:cstheme="minorHAnsi"/>
                <w:color w:val="000000"/>
                <w:lang w:eastAsia="en-GB"/>
              </w:rPr>
              <w:t xml:space="preserve">increase an amount by a </w:t>
            </w:r>
            <w:proofErr w:type="gramStart"/>
            <w:r w:rsidRPr="001764D2">
              <w:rPr>
                <w:rFonts w:ascii="Candara" w:eastAsia="Times New Roman" w:hAnsi="Candara" w:cstheme="minorHAnsi"/>
                <w:color w:val="000000"/>
                <w:lang w:eastAsia="en-GB"/>
              </w:rPr>
              <w:t>fraction</w:t>
            </w:r>
            <w:proofErr w:type="gramEnd"/>
          </w:p>
          <w:p w14:paraId="7A6C2F88" w14:textId="77777777" w:rsidR="000E0F45" w:rsidRPr="001764D2" w:rsidRDefault="000E0F45" w:rsidP="00FE5D66">
            <w:pPr>
              <w:pStyle w:val="ListParagraph"/>
              <w:numPr>
                <w:ilvl w:val="0"/>
                <w:numId w:val="3"/>
              </w:numPr>
              <w:rPr>
                <w:rFonts w:ascii="Candara" w:hAnsi="Candara" w:cstheme="minorHAnsi"/>
                <w:color w:val="000000"/>
              </w:rPr>
            </w:pPr>
            <w:r w:rsidRPr="001764D2">
              <w:rPr>
                <w:rFonts w:ascii="Candara" w:eastAsia="Times New Roman" w:hAnsi="Candara" w:cstheme="minorHAnsi"/>
                <w:color w:val="000000"/>
                <w:lang w:eastAsia="en-GB"/>
              </w:rPr>
              <w:t xml:space="preserve">find equivalent improper fractions and mixed </w:t>
            </w:r>
            <w:proofErr w:type="gramStart"/>
            <w:r w:rsidRPr="001764D2">
              <w:rPr>
                <w:rFonts w:ascii="Candara" w:eastAsia="Times New Roman" w:hAnsi="Candara" w:cstheme="minorHAnsi"/>
                <w:color w:val="000000"/>
                <w:lang w:eastAsia="en-GB"/>
              </w:rPr>
              <w:t>numbers</w:t>
            </w:r>
            <w:proofErr w:type="gramEnd"/>
          </w:p>
          <w:p w14:paraId="2AD18884" w14:textId="77777777" w:rsidR="000E0F45" w:rsidRPr="001764D2" w:rsidRDefault="000E0F45" w:rsidP="00FE5D66">
            <w:pPr>
              <w:pStyle w:val="ListParagraph"/>
              <w:numPr>
                <w:ilvl w:val="0"/>
                <w:numId w:val="3"/>
              </w:numPr>
              <w:rPr>
                <w:rFonts w:ascii="Candara" w:hAnsi="Candara" w:cstheme="minorHAnsi"/>
                <w:color w:val="000000"/>
              </w:rPr>
            </w:pPr>
            <w:r w:rsidRPr="001764D2">
              <w:rPr>
                <w:rFonts w:ascii="Candara" w:eastAsia="Times New Roman" w:hAnsi="Candara" w:cstheme="minorHAnsi"/>
                <w:color w:val="000000"/>
                <w:lang w:eastAsia="en-GB"/>
              </w:rPr>
              <w:t xml:space="preserve">find an improper fraction (or mixed number) of an </w:t>
            </w:r>
            <w:proofErr w:type="gramStart"/>
            <w:r w:rsidRPr="001764D2">
              <w:rPr>
                <w:rFonts w:ascii="Candara" w:eastAsia="Times New Roman" w:hAnsi="Candara" w:cstheme="minorHAnsi"/>
                <w:color w:val="000000"/>
                <w:lang w:eastAsia="en-GB"/>
              </w:rPr>
              <w:t>amount</w:t>
            </w:r>
            <w:proofErr w:type="gramEnd"/>
          </w:p>
          <w:p w14:paraId="75330AF7" w14:textId="377BFE24" w:rsidR="000E0F45" w:rsidRPr="001764D2" w:rsidRDefault="000E0F45" w:rsidP="00FE5D66">
            <w:pPr>
              <w:pStyle w:val="ListParagraph"/>
              <w:numPr>
                <w:ilvl w:val="0"/>
                <w:numId w:val="3"/>
              </w:numPr>
              <w:rPr>
                <w:rFonts w:ascii="Candara" w:hAnsi="Candara" w:cstheme="minorHAnsi"/>
                <w:color w:val="000000"/>
              </w:rPr>
            </w:pPr>
            <w:r w:rsidRPr="001764D2">
              <w:rPr>
                <w:rFonts w:ascii="Candara" w:eastAsia="Times New Roman" w:hAnsi="Candara" w:cstheme="minorHAnsi"/>
                <w:color w:val="000000"/>
                <w:lang w:eastAsia="en-GB"/>
              </w:rPr>
              <w:t xml:space="preserve">find equivalent percentages, fractions and </w:t>
            </w:r>
            <w:proofErr w:type="gramStart"/>
            <w:r w:rsidRPr="001764D2">
              <w:rPr>
                <w:rFonts w:ascii="Candara" w:eastAsia="Times New Roman" w:hAnsi="Candara" w:cstheme="minorHAnsi"/>
                <w:color w:val="000000"/>
                <w:lang w:eastAsia="en-GB"/>
              </w:rPr>
              <w:t>decimals</w:t>
            </w:r>
            <w:proofErr w:type="gramEnd"/>
          </w:p>
          <w:p w14:paraId="0C1C75ED"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find a 1% of an </w:t>
            </w:r>
            <w:proofErr w:type="gramStart"/>
            <w:r w:rsidRPr="001764D2">
              <w:rPr>
                <w:rFonts w:ascii="Candara" w:eastAsia="Times New Roman" w:hAnsi="Candara" w:cstheme="minorHAnsi"/>
                <w:color w:val="000000"/>
                <w:lang w:eastAsia="en-GB"/>
              </w:rPr>
              <w:t>amount</w:t>
            </w:r>
            <w:proofErr w:type="gramEnd"/>
          </w:p>
          <w:p w14:paraId="7C42FA9B"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use 1% to find other whole number </w:t>
            </w:r>
            <w:proofErr w:type="gramStart"/>
            <w:r w:rsidRPr="001764D2">
              <w:rPr>
                <w:rFonts w:ascii="Candara" w:eastAsia="Times New Roman" w:hAnsi="Candara" w:cstheme="minorHAnsi"/>
                <w:color w:val="000000"/>
                <w:lang w:eastAsia="en-GB"/>
              </w:rPr>
              <w:t>percentages</w:t>
            </w:r>
            <w:proofErr w:type="gramEnd"/>
          </w:p>
          <w:p w14:paraId="5E306400"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use 1% to find a percentage less than 1%</w:t>
            </w:r>
          </w:p>
          <w:p w14:paraId="44D91BB3"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increase an amount by a given </w:t>
            </w:r>
            <w:proofErr w:type="gramStart"/>
            <w:r w:rsidRPr="001764D2">
              <w:rPr>
                <w:rFonts w:ascii="Candara" w:eastAsia="Times New Roman" w:hAnsi="Candara" w:cstheme="minorHAnsi"/>
                <w:color w:val="000000"/>
                <w:lang w:eastAsia="en-GB"/>
              </w:rPr>
              <w:t>percentage</w:t>
            </w:r>
            <w:proofErr w:type="gramEnd"/>
          </w:p>
          <w:p w14:paraId="2FF2B367"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decrease an amount by a given </w:t>
            </w:r>
            <w:proofErr w:type="gramStart"/>
            <w:r w:rsidRPr="001764D2">
              <w:rPr>
                <w:rFonts w:ascii="Candara" w:eastAsia="Times New Roman" w:hAnsi="Candara" w:cstheme="minorHAnsi"/>
                <w:color w:val="000000"/>
                <w:lang w:eastAsia="en-GB"/>
              </w:rPr>
              <w:t>percentage</w:t>
            </w:r>
            <w:proofErr w:type="gramEnd"/>
          </w:p>
          <w:p w14:paraId="04066577"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use a multiplier to find a percentage of an </w:t>
            </w:r>
            <w:proofErr w:type="gramStart"/>
            <w:r w:rsidRPr="001764D2">
              <w:rPr>
                <w:rFonts w:ascii="Candara" w:eastAsia="Times New Roman" w:hAnsi="Candara" w:cstheme="minorHAnsi"/>
                <w:color w:val="000000"/>
                <w:lang w:eastAsia="en-GB"/>
              </w:rPr>
              <w:t>amount</w:t>
            </w:r>
            <w:proofErr w:type="gramEnd"/>
          </w:p>
          <w:p w14:paraId="2D8BE5C3"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use a multiplier to increase by a </w:t>
            </w:r>
            <w:proofErr w:type="gramStart"/>
            <w:r w:rsidRPr="001764D2">
              <w:rPr>
                <w:rFonts w:ascii="Candara" w:eastAsia="Times New Roman" w:hAnsi="Candara" w:cstheme="minorHAnsi"/>
                <w:color w:val="000000"/>
                <w:lang w:eastAsia="en-GB"/>
              </w:rPr>
              <w:t>percentage</w:t>
            </w:r>
            <w:proofErr w:type="gramEnd"/>
          </w:p>
          <w:p w14:paraId="64AC6332" w14:textId="77777777"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use a multiplier to decrease by a </w:t>
            </w:r>
            <w:proofErr w:type="gramStart"/>
            <w:r w:rsidRPr="001764D2">
              <w:rPr>
                <w:rFonts w:ascii="Candara" w:eastAsia="Times New Roman" w:hAnsi="Candara" w:cstheme="minorHAnsi"/>
                <w:color w:val="000000"/>
                <w:lang w:eastAsia="en-GB"/>
              </w:rPr>
              <w:t>percentage</w:t>
            </w:r>
            <w:proofErr w:type="gramEnd"/>
          </w:p>
          <w:p w14:paraId="5BB70F18" w14:textId="53B8694C"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eastAsia="Times New Roman" w:hAnsi="Candara" w:cstheme="minorHAnsi"/>
                <w:color w:val="000000"/>
                <w:lang w:eastAsia="en-GB"/>
              </w:rPr>
              <w:t xml:space="preserve">calculate simple </w:t>
            </w:r>
            <w:proofErr w:type="gramStart"/>
            <w:r w:rsidRPr="001764D2">
              <w:rPr>
                <w:rFonts w:ascii="Candara" w:eastAsia="Times New Roman" w:hAnsi="Candara" w:cstheme="minorHAnsi"/>
                <w:color w:val="000000"/>
                <w:lang w:eastAsia="en-GB"/>
              </w:rPr>
              <w:t>interest</w:t>
            </w:r>
            <w:proofErr w:type="gramEnd"/>
          </w:p>
          <w:p w14:paraId="79F589DE" w14:textId="18CAF8E4" w:rsidR="000E0F45" w:rsidRPr="001764D2" w:rsidRDefault="000E0F45" w:rsidP="00FE5D66">
            <w:pPr>
              <w:pStyle w:val="ListParagraph"/>
              <w:numPr>
                <w:ilvl w:val="0"/>
                <w:numId w:val="3"/>
              </w:numPr>
              <w:rPr>
                <w:rFonts w:ascii="Candara" w:hAnsi="Candara" w:cstheme="minorHAnsi"/>
                <w:color w:val="385623" w:themeColor="accent6" w:themeShade="80"/>
              </w:rPr>
            </w:pPr>
            <w:r w:rsidRPr="001764D2">
              <w:rPr>
                <w:rFonts w:ascii="Candara" w:hAnsi="Candara" w:cstheme="minorHAnsi"/>
                <w:color w:val="000000" w:themeColor="text1"/>
              </w:rPr>
              <w:t xml:space="preserve">calculate compound </w:t>
            </w:r>
            <w:proofErr w:type="gramStart"/>
            <w:r w:rsidRPr="001764D2">
              <w:rPr>
                <w:rFonts w:ascii="Candara" w:hAnsi="Candara" w:cstheme="minorHAnsi"/>
                <w:color w:val="000000" w:themeColor="text1"/>
              </w:rPr>
              <w:t>interest</w:t>
            </w:r>
            <w:proofErr w:type="gramEnd"/>
          </w:p>
          <w:p w14:paraId="3039C0F5" w14:textId="77777777" w:rsidR="006F1CCC" w:rsidRPr="001764D2" w:rsidRDefault="00E2220C" w:rsidP="00FE5D66">
            <w:pPr>
              <w:rPr>
                <w:rFonts w:ascii="Candara" w:hAnsi="Candara" w:cstheme="minorHAnsi"/>
                <w:b/>
                <w:color w:val="385623" w:themeColor="accent6" w:themeShade="80"/>
              </w:rPr>
            </w:pPr>
            <w:r w:rsidRPr="001764D2">
              <w:rPr>
                <w:rFonts w:ascii="Candara" w:hAnsi="Candara" w:cstheme="minorHAnsi"/>
                <w:b/>
                <w:color w:val="385623" w:themeColor="accent6" w:themeShade="80"/>
              </w:rPr>
              <w:t>Conditional Knowledge:</w:t>
            </w:r>
          </w:p>
          <w:p w14:paraId="0153A8AF" w14:textId="426823FF" w:rsidR="000E0F45" w:rsidRPr="001764D2" w:rsidRDefault="000E0F45" w:rsidP="006F1CCC">
            <w:pPr>
              <w:pStyle w:val="ListParagraph"/>
              <w:numPr>
                <w:ilvl w:val="0"/>
                <w:numId w:val="9"/>
              </w:numPr>
              <w:rPr>
                <w:rFonts w:ascii="Candara" w:hAnsi="Candara" w:cstheme="minorHAnsi"/>
                <w:b/>
                <w:color w:val="385623" w:themeColor="accent6" w:themeShade="80"/>
              </w:rPr>
            </w:pPr>
            <w:r w:rsidRPr="001764D2">
              <w:rPr>
                <w:rFonts w:ascii="Candara" w:hAnsi="Candara" w:cstheme="minorHAnsi"/>
                <w:color w:val="000000"/>
              </w:rPr>
              <w:t xml:space="preserve">calculate a unit fraction when given a fraction of an </w:t>
            </w:r>
            <w:proofErr w:type="gramStart"/>
            <w:r w:rsidRPr="001764D2">
              <w:rPr>
                <w:rFonts w:ascii="Candara" w:hAnsi="Candara" w:cstheme="minorHAnsi"/>
                <w:color w:val="000000"/>
              </w:rPr>
              <w:t>amount</w:t>
            </w:r>
            <w:proofErr w:type="gramEnd"/>
          </w:p>
          <w:p w14:paraId="734BBDC5" w14:textId="77777777"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hAnsi="Candara" w:cstheme="minorHAnsi"/>
                <w:color w:val="000000"/>
              </w:rPr>
              <w:t xml:space="preserve">calculate the whole amount when given a fraction of </w:t>
            </w:r>
            <w:proofErr w:type="gramStart"/>
            <w:r w:rsidRPr="001764D2">
              <w:rPr>
                <w:rFonts w:ascii="Candara" w:hAnsi="Candara" w:cstheme="minorHAnsi"/>
                <w:color w:val="000000"/>
              </w:rPr>
              <w:t>it</w:t>
            </w:r>
            <w:proofErr w:type="gramEnd"/>
          </w:p>
          <w:p w14:paraId="6B6F188D" w14:textId="770FD41B"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hAnsi="Candara" w:cstheme="minorHAnsi"/>
                <w:color w:val="000000"/>
              </w:rPr>
              <w:t xml:space="preserve">calculate a fraction of the amount from a different </w:t>
            </w:r>
            <w:proofErr w:type="gramStart"/>
            <w:r w:rsidRPr="001764D2">
              <w:rPr>
                <w:rFonts w:ascii="Candara" w:hAnsi="Candara" w:cstheme="minorHAnsi"/>
                <w:color w:val="000000"/>
              </w:rPr>
              <w:t>fraction</w:t>
            </w:r>
            <w:proofErr w:type="gramEnd"/>
          </w:p>
          <w:p w14:paraId="07CBCC7F" w14:textId="77777777"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eastAsia="Times New Roman" w:hAnsi="Candara" w:cstheme="minorHAnsi"/>
                <w:color w:val="000000"/>
                <w:lang w:eastAsia="en-GB"/>
              </w:rPr>
              <w:t xml:space="preserve">calculate the whole amount when given 1% of </w:t>
            </w:r>
            <w:proofErr w:type="gramStart"/>
            <w:r w:rsidRPr="001764D2">
              <w:rPr>
                <w:rFonts w:ascii="Candara" w:eastAsia="Times New Roman" w:hAnsi="Candara" w:cstheme="minorHAnsi"/>
                <w:color w:val="000000"/>
                <w:lang w:eastAsia="en-GB"/>
              </w:rPr>
              <w:t>it</w:t>
            </w:r>
            <w:proofErr w:type="gramEnd"/>
          </w:p>
          <w:p w14:paraId="47CE7C9E" w14:textId="77777777"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eastAsia="Times New Roman" w:hAnsi="Candara" w:cstheme="minorHAnsi"/>
                <w:color w:val="000000"/>
                <w:lang w:eastAsia="en-GB"/>
              </w:rPr>
              <w:t xml:space="preserve">calculate the whole amount when given 10% of </w:t>
            </w:r>
            <w:proofErr w:type="gramStart"/>
            <w:r w:rsidRPr="001764D2">
              <w:rPr>
                <w:rFonts w:ascii="Candara" w:eastAsia="Times New Roman" w:hAnsi="Candara" w:cstheme="minorHAnsi"/>
                <w:color w:val="000000"/>
                <w:lang w:eastAsia="en-GB"/>
              </w:rPr>
              <w:t>it</w:t>
            </w:r>
            <w:proofErr w:type="gramEnd"/>
          </w:p>
          <w:p w14:paraId="14E063F6" w14:textId="77777777"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eastAsia="Times New Roman" w:hAnsi="Candara" w:cstheme="minorHAnsi"/>
                <w:color w:val="000000"/>
                <w:lang w:eastAsia="en-GB"/>
              </w:rPr>
              <w:t xml:space="preserve">calculate the whole amount when given a percentage of </w:t>
            </w:r>
            <w:proofErr w:type="gramStart"/>
            <w:r w:rsidRPr="001764D2">
              <w:rPr>
                <w:rFonts w:ascii="Candara" w:eastAsia="Times New Roman" w:hAnsi="Candara" w:cstheme="minorHAnsi"/>
                <w:color w:val="000000"/>
                <w:lang w:eastAsia="en-GB"/>
              </w:rPr>
              <w:t>it</w:t>
            </w:r>
            <w:proofErr w:type="gramEnd"/>
          </w:p>
          <w:p w14:paraId="5F71906F" w14:textId="77777777"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eastAsia="Times New Roman" w:hAnsi="Candara" w:cstheme="minorHAnsi"/>
                <w:color w:val="000000"/>
                <w:lang w:eastAsia="en-GB"/>
              </w:rPr>
              <w:lastRenderedPageBreak/>
              <w:t xml:space="preserve">calculate the whole amount when given the amount after it has been </w:t>
            </w:r>
            <w:proofErr w:type="gramStart"/>
            <w:r w:rsidRPr="001764D2">
              <w:rPr>
                <w:rFonts w:ascii="Candara" w:eastAsia="Times New Roman" w:hAnsi="Candara" w:cstheme="minorHAnsi"/>
                <w:color w:val="000000"/>
                <w:lang w:eastAsia="en-GB"/>
              </w:rPr>
              <w:t>decreased</w:t>
            </w:r>
            <w:proofErr w:type="gramEnd"/>
          </w:p>
          <w:p w14:paraId="185A3875" w14:textId="428E12BC" w:rsidR="000E0F45" w:rsidRPr="001764D2" w:rsidRDefault="000E0F45" w:rsidP="00FE5D66">
            <w:pPr>
              <w:pStyle w:val="ListParagraph"/>
              <w:numPr>
                <w:ilvl w:val="0"/>
                <w:numId w:val="4"/>
              </w:numPr>
              <w:rPr>
                <w:rFonts w:ascii="Candara" w:eastAsia="Times New Roman" w:hAnsi="Candara" w:cstheme="minorHAnsi"/>
                <w:color w:val="000000"/>
                <w:lang w:eastAsia="en-GB"/>
              </w:rPr>
            </w:pPr>
            <w:r w:rsidRPr="001764D2">
              <w:rPr>
                <w:rFonts w:ascii="Candara" w:eastAsia="Times New Roman" w:hAnsi="Candara" w:cstheme="minorHAnsi"/>
                <w:color w:val="000000"/>
                <w:lang w:eastAsia="en-GB"/>
              </w:rPr>
              <w:t xml:space="preserve">calculate the whole amount when given the amount after an </w:t>
            </w:r>
            <w:proofErr w:type="gramStart"/>
            <w:r w:rsidRPr="001764D2">
              <w:rPr>
                <w:rFonts w:ascii="Candara" w:eastAsia="Times New Roman" w:hAnsi="Candara" w:cstheme="minorHAnsi"/>
                <w:color w:val="000000"/>
                <w:lang w:eastAsia="en-GB"/>
              </w:rPr>
              <w:t>increase</w:t>
            </w:r>
            <w:proofErr w:type="gramEnd"/>
          </w:p>
          <w:p w14:paraId="5FC4A4F8" w14:textId="5737FD72" w:rsidR="00707C38" w:rsidRPr="001764D2" w:rsidRDefault="00707C38" w:rsidP="00FE5D66">
            <w:pPr>
              <w:pStyle w:val="ListParagraph"/>
              <w:suppressAutoHyphens/>
              <w:ind w:left="238"/>
              <w:rPr>
                <w:rFonts w:ascii="Candara" w:hAnsi="Candara" w:cstheme="minorHAnsi"/>
              </w:rPr>
            </w:pPr>
          </w:p>
        </w:tc>
        <w:tc>
          <w:tcPr>
            <w:tcW w:w="1266" w:type="dxa"/>
          </w:tcPr>
          <w:p w14:paraId="15F99743" w14:textId="77777777" w:rsidR="00707C38" w:rsidRPr="001764D2" w:rsidRDefault="00707C38" w:rsidP="00FE5D66">
            <w:pPr>
              <w:jc w:val="center"/>
              <w:rPr>
                <w:rFonts w:ascii="Candara" w:hAnsi="Candara" w:cstheme="minorHAnsi"/>
                <w:color w:val="000000" w:themeColor="text1"/>
              </w:rPr>
            </w:pPr>
          </w:p>
          <w:p w14:paraId="232C9EA9" w14:textId="189AB441" w:rsidR="00707C38" w:rsidRPr="001764D2" w:rsidRDefault="00707C38" w:rsidP="00FE5D66">
            <w:pPr>
              <w:jc w:val="center"/>
              <w:rPr>
                <w:rFonts w:ascii="Candara" w:hAnsi="Candara" w:cstheme="minorHAnsi"/>
                <w:color w:val="000000" w:themeColor="text1"/>
              </w:rPr>
            </w:pPr>
            <w:r w:rsidRPr="001764D2">
              <w:rPr>
                <w:rFonts w:ascii="Candara" w:hAnsi="Candara" w:cstheme="minorHAnsi"/>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4078D66" w14:textId="77777777" w:rsidR="001764D2"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 xml:space="preserve">Modelling reading of questions by the class teacher – teaching like a </w:t>
            </w:r>
            <w:proofErr w:type="gramStart"/>
            <w:r w:rsidRPr="001764D2">
              <w:rPr>
                <w:rFonts w:ascii="Candara" w:hAnsi="Candara" w:cstheme="minorHAnsi"/>
                <w:color w:val="000000" w:themeColor="text1"/>
              </w:rPr>
              <w:t>Mathematician</w:t>
            </w:r>
            <w:proofErr w:type="gramEnd"/>
            <w:r w:rsidRPr="001764D2">
              <w:rPr>
                <w:rFonts w:ascii="Candara" w:hAnsi="Candara" w:cstheme="minorHAnsi"/>
                <w:color w:val="000000" w:themeColor="text1"/>
              </w:rPr>
              <w:t xml:space="preserve"> </w:t>
            </w:r>
          </w:p>
          <w:p w14:paraId="30C8292B" w14:textId="77777777" w:rsidR="001764D2"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 xml:space="preserve">Key words on top sheet are shared with children, including syllabification when they appear in the </w:t>
            </w:r>
            <w:proofErr w:type="gramStart"/>
            <w:r w:rsidRPr="001764D2">
              <w:rPr>
                <w:rFonts w:ascii="Candara" w:hAnsi="Candara" w:cstheme="minorHAnsi"/>
                <w:color w:val="000000" w:themeColor="text1"/>
              </w:rPr>
              <w:t>learning</w:t>
            </w:r>
            <w:proofErr w:type="gramEnd"/>
            <w:r w:rsidRPr="001764D2">
              <w:rPr>
                <w:rFonts w:ascii="Candara" w:hAnsi="Candara" w:cstheme="minorHAnsi"/>
                <w:color w:val="000000" w:themeColor="text1"/>
              </w:rPr>
              <w:t xml:space="preserve">  </w:t>
            </w:r>
          </w:p>
          <w:p w14:paraId="01CF9184" w14:textId="2E3438F6" w:rsidR="006161B2" w:rsidRPr="001764D2" w:rsidRDefault="001764D2" w:rsidP="001764D2">
            <w:pPr>
              <w:spacing w:after="160" w:line="259" w:lineRule="auto"/>
              <w:rPr>
                <w:rFonts w:ascii="Candara" w:hAnsi="Candara" w:cstheme="minorHAnsi"/>
                <w:color w:val="000000" w:themeColor="text1"/>
              </w:rPr>
            </w:pPr>
            <w:r w:rsidRPr="001764D2">
              <w:rPr>
                <w:rFonts w:ascii="Candara" w:hAnsi="Candara" w:cstheme="minorHAnsi"/>
                <w:color w:val="000000" w:themeColor="text1"/>
              </w:rPr>
              <w:t>Expectation of Mathematical vocabulary used in lessons</w:t>
            </w:r>
          </w:p>
        </w:tc>
      </w:tr>
      <w:tr w:rsidR="00707C38" w:rsidRPr="001764D2" w14:paraId="348C13CE" w14:textId="77777777" w:rsidTr="007744C4">
        <w:trPr>
          <w:trHeight w:val="1482"/>
        </w:trPr>
        <w:tc>
          <w:tcPr>
            <w:tcW w:w="4546" w:type="dxa"/>
            <w:vMerge/>
          </w:tcPr>
          <w:p w14:paraId="1EF2EF81" w14:textId="77777777" w:rsidR="00707C38" w:rsidRPr="001764D2" w:rsidRDefault="00707C38" w:rsidP="00FE5D66">
            <w:pPr>
              <w:rPr>
                <w:rFonts w:ascii="Candara" w:hAnsi="Candara" w:cstheme="minorHAnsi"/>
                <w:b/>
                <w:color w:val="385623" w:themeColor="accent6" w:themeShade="80"/>
                <w:u w:val="single"/>
              </w:rPr>
            </w:pPr>
          </w:p>
        </w:tc>
        <w:tc>
          <w:tcPr>
            <w:tcW w:w="1266" w:type="dxa"/>
          </w:tcPr>
          <w:p w14:paraId="68DADE1C" w14:textId="77777777" w:rsidR="00707C38" w:rsidRPr="001764D2" w:rsidRDefault="00707C38" w:rsidP="00FE5D66">
            <w:pPr>
              <w:rPr>
                <w:rFonts w:ascii="Candara" w:hAnsi="Candara" w:cstheme="minorHAnsi"/>
                <w:color w:val="000000" w:themeColor="text1"/>
              </w:rPr>
            </w:pPr>
          </w:p>
          <w:p w14:paraId="2F87C57E" w14:textId="77777777" w:rsidR="00707C38" w:rsidRPr="001764D2" w:rsidRDefault="00707C38" w:rsidP="00FE5D66">
            <w:pPr>
              <w:rPr>
                <w:rFonts w:ascii="Candara" w:hAnsi="Candara" w:cstheme="minorHAnsi"/>
                <w:color w:val="000000" w:themeColor="text1"/>
              </w:rPr>
            </w:pPr>
            <w:r w:rsidRPr="001764D2">
              <w:rPr>
                <w:rFonts w:ascii="Candara" w:hAnsi="Candara" w:cstheme="minorHAnsi"/>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5EDD1366"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Proper fraction, improper fraction, mixed number</w:t>
            </w:r>
          </w:p>
          <w:p w14:paraId="623E192D"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 xml:space="preserve">Simplify, cancel, lowest </w:t>
            </w:r>
            <w:proofErr w:type="gramStart"/>
            <w:r w:rsidRPr="001764D2">
              <w:rPr>
                <w:rFonts w:ascii="Candara" w:hAnsi="Candara" w:cstheme="minorHAnsi"/>
                <w:color w:val="000000" w:themeColor="text1"/>
              </w:rPr>
              <w:t>terms</w:t>
            </w:r>
            <w:proofErr w:type="gramEnd"/>
          </w:p>
          <w:p w14:paraId="0358CD7C"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Percent, percentage</w:t>
            </w:r>
          </w:p>
          <w:p w14:paraId="00CFC460"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Percentage change</w:t>
            </w:r>
          </w:p>
          <w:p w14:paraId="3DAD3E70"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Original amount</w:t>
            </w:r>
          </w:p>
          <w:p w14:paraId="3A4124EF"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Multiplier</w:t>
            </w:r>
          </w:p>
          <w:p w14:paraId="7032A662"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(Simple) interest</w:t>
            </w:r>
          </w:p>
          <w:p w14:paraId="6225FB54"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Exact</w:t>
            </w:r>
          </w:p>
          <w:p w14:paraId="6627BDEC" w14:textId="77777777" w:rsidR="000E0F45" w:rsidRPr="001764D2" w:rsidRDefault="000E0F45" w:rsidP="00FE5D66">
            <w:pPr>
              <w:rPr>
                <w:rFonts w:ascii="Candara" w:hAnsi="Candara" w:cstheme="minorHAnsi"/>
                <w:color w:val="000000" w:themeColor="text1"/>
              </w:rPr>
            </w:pPr>
            <w:r w:rsidRPr="001764D2">
              <w:rPr>
                <w:rFonts w:ascii="Candara" w:hAnsi="Candara" w:cstheme="minorHAnsi"/>
                <w:color w:val="000000" w:themeColor="text1"/>
              </w:rPr>
              <w:t xml:space="preserve">Increase/ </w:t>
            </w:r>
            <w:proofErr w:type="gramStart"/>
            <w:r w:rsidRPr="001764D2">
              <w:rPr>
                <w:rFonts w:ascii="Candara" w:hAnsi="Candara" w:cstheme="minorHAnsi"/>
                <w:color w:val="000000" w:themeColor="text1"/>
              </w:rPr>
              <w:t>decrease</w:t>
            </w:r>
            <w:proofErr w:type="gramEnd"/>
            <w:r w:rsidRPr="001764D2">
              <w:rPr>
                <w:rFonts w:ascii="Candara" w:hAnsi="Candara" w:cstheme="minorHAnsi"/>
                <w:color w:val="000000" w:themeColor="text1"/>
              </w:rPr>
              <w:t xml:space="preserve"> </w:t>
            </w:r>
          </w:p>
          <w:p w14:paraId="06B04D24" w14:textId="771423D5" w:rsidR="00BD06D3" w:rsidRPr="001764D2" w:rsidRDefault="00BD06D3" w:rsidP="00FE5D66">
            <w:pPr>
              <w:rPr>
                <w:rFonts w:ascii="Candara" w:hAnsi="Candara" w:cstheme="minorHAnsi"/>
                <w:b/>
                <w:color w:val="000000" w:themeColor="text1"/>
              </w:rPr>
            </w:pPr>
          </w:p>
        </w:tc>
      </w:tr>
      <w:tr w:rsidR="00707C38" w:rsidRPr="001764D2" w14:paraId="46B2BE8D" w14:textId="77777777" w:rsidTr="007744C4">
        <w:trPr>
          <w:trHeight w:val="1482"/>
        </w:trPr>
        <w:tc>
          <w:tcPr>
            <w:tcW w:w="4546" w:type="dxa"/>
            <w:vMerge/>
          </w:tcPr>
          <w:p w14:paraId="7CE08260" w14:textId="77777777" w:rsidR="00707C38" w:rsidRPr="001764D2" w:rsidRDefault="00707C38" w:rsidP="00FE5D66">
            <w:pPr>
              <w:rPr>
                <w:rFonts w:ascii="Candara" w:hAnsi="Candara" w:cstheme="minorHAnsi"/>
                <w:b/>
                <w:color w:val="385623" w:themeColor="accent6" w:themeShade="80"/>
                <w:u w:val="single"/>
              </w:rPr>
            </w:pPr>
          </w:p>
        </w:tc>
        <w:tc>
          <w:tcPr>
            <w:tcW w:w="1266" w:type="dxa"/>
          </w:tcPr>
          <w:p w14:paraId="4BF69416" w14:textId="77777777" w:rsidR="00707C38" w:rsidRPr="001764D2" w:rsidRDefault="00707C38" w:rsidP="00FE5D66">
            <w:pPr>
              <w:rPr>
                <w:rFonts w:ascii="Candara" w:hAnsi="Candara" w:cstheme="minorHAnsi"/>
                <w:color w:val="000000" w:themeColor="text1"/>
              </w:rPr>
            </w:pPr>
          </w:p>
          <w:p w14:paraId="4D9BE988" w14:textId="77777777" w:rsidR="00707C38" w:rsidRPr="001764D2" w:rsidRDefault="00707C38" w:rsidP="00FE5D66">
            <w:pPr>
              <w:rPr>
                <w:rFonts w:ascii="Candara" w:hAnsi="Candara" w:cstheme="minorHAnsi"/>
                <w:color w:val="000000" w:themeColor="text1"/>
              </w:rPr>
            </w:pPr>
            <w:r w:rsidRPr="001764D2">
              <w:rPr>
                <w:rFonts w:ascii="Candara" w:hAnsi="Candara" w:cstheme="minorHAnsi"/>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0893846" w14:textId="77777777" w:rsidR="001764D2"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 xml:space="preserve">There will be a formal end of half-unit exam. There is an expectation of revision to take place at home. </w:t>
            </w:r>
          </w:p>
          <w:p w14:paraId="715AE291" w14:textId="621C7B34" w:rsidR="006161B2" w:rsidRPr="001764D2" w:rsidRDefault="001764D2" w:rsidP="001764D2">
            <w:pPr>
              <w:spacing w:after="160" w:line="259" w:lineRule="auto"/>
              <w:rPr>
                <w:rFonts w:ascii="Candara" w:hAnsi="Candara" w:cstheme="minorHAnsi"/>
                <w:color w:val="000000" w:themeColor="text1"/>
              </w:rPr>
            </w:pPr>
            <w:r w:rsidRPr="001764D2">
              <w:rPr>
                <w:rFonts w:ascii="Candara" w:hAnsi="Candara" w:cstheme="minorHAnsi"/>
                <w:color w:val="000000" w:themeColor="text1"/>
              </w:rPr>
              <w:t xml:space="preserve">Children will relearn during an Exam Review lesson after the assessment and complete a Whole Class Feedback sheet. </w:t>
            </w:r>
          </w:p>
        </w:tc>
      </w:tr>
      <w:tr w:rsidR="00707C38" w:rsidRPr="001764D2" w14:paraId="36C53A8E" w14:textId="77777777" w:rsidTr="007744C4">
        <w:trPr>
          <w:trHeight w:val="1482"/>
        </w:trPr>
        <w:tc>
          <w:tcPr>
            <w:tcW w:w="4546" w:type="dxa"/>
            <w:vMerge/>
          </w:tcPr>
          <w:p w14:paraId="5244F406" w14:textId="77777777" w:rsidR="00707C38" w:rsidRPr="001764D2" w:rsidRDefault="00707C38" w:rsidP="00FE5D66">
            <w:pPr>
              <w:rPr>
                <w:rFonts w:ascii="Candara" w:hAnsi="Candara" w:cstheme="minorHAnsi"/>
                <w:b/>
                <w:color w:val="385623" w:themeColor="accent6" w:themeShade="80"/>
                <w:u w:val="single"/>
              </w:rPr>
            </w:pPr>
          </w:p>
        </w:tc>
        <w:tc>
          <w:tcPr>
            <w:tcW w:w="1266" w:type="dxa"/>
          </w:tcPr>
          <w:p w14:paraId="3A526AFD" w14:textId="77777777" w:rsidR="00707C38" w:rsidRPr="001764D2" w:rsidRDefault="00707C38" w:rsidP="00FE5D66">
            <w:pPr>
              <w:rPr>
                <w:rFonts w:ascii="Candara" w:hAnsi="Candara" w:cstheme="minorHAnsi"/>
                <w:color w:val="000000" w:themeColor="text1"/>
              </w:rPr>
            </w:pPr>
          </w:p>
          <w:p w14:paraId="06DF3977" w14:textId="77777777" w:rsidR="00707C38" w:rsidRPr="001764D2" w:rsidRDefault="00707C38" w:rsidP="00FE5D66">
            <w:pPr>
              <w:rPr>
                <w:rFonts w:ascii="Candara" w:hAnsi="Candara" w:cstheme="minorHAnsi"/>
                <w:color w:val="000000" w:themeColor="text1"/>
              </w:rPr>
            </w:pPr>
            <w:r w:rsidRPr="001764D2">
              <w:rPr>
                <w:rFonts w:ascii="Candara" w:hAnsi="Candara" w:cstheme="minorHAnsi"/>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4F5D9BDD" w14:textId="77777777" w:rsidR="001764D2"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Knowledge Recall Booklet – a selection of recall questions that is set at the start of the half-term and returned for marking at the end of the half-term.</w:t>
            </w:r>
          </w:p>
          <w:p w14:paraId="553142DA" w14:textId="77777777" w:rsidR="001764D2" w:rsidRPr="001764D2" w:rsidRDefault="001764D2" w:rsidP="001764D2">
            <w:pPr>
              <w:rPr>
                <w:rFonts w:ascii="Candara" w:hAnsi="Candara" w:cstheme="minorHAnsi"/>
                <w:color w:val="000000" w:themeColor="text1"/>
              </w:rPr>
            </w:pPr>
          </w:p>
          <w:p w14:paraId="5DDE8FAB" w14:textId="77777777" w:rsidR="001764D2"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Dr Frost Maths – practising skills using DrFrost.org (a unique username and password will be provided by the school).</w:t>
            </w:r>
          </w:p>
          <w:p w14:paraId="3E3A713B" w14:textId="77777777" w:rsidR="001764D2" w:rsidRPr="001764D2" w:rsidRDefault="001764D2" w:rsidP="001764D2">
            <w:pPr>
              <w:rPr>
                <w:rFonts w:ascii="Candara" w:hAnsi="Candara" w:cstheme="minorHAnsi"/>
                <w:color w:val="000000" w:themeColor="text1"/>
              </w:rPr>
            </w:pPr>
          </w:p>
          <w:p w14:paraId="3CAC3DA2" w14:textId="6316C3AA" w:rsidR="00C04D46" w:rsidRPr="001764D2" w:rsidRDefault="001764D2" w:rsidP="001764D2">
            <w:pPr>
              <w:rPr>
                <w:rFonts w:ascii="Candara" w:hAnsi="Candara" w:cstheme="minorHAnsi"/>
                <w:color w:val="000000" w:themeColor="text1"/>
              </w:rPr>
            </w:pPr>
            <w:r w:rsidRPr="001764D2">
              <w:rPr>
                <w:rFonts w:ascii="Candara" w:hAnsi="Candara" w:cstheme="minorHAnsi"/>
                <w:color w:val="000000" w:themeColor="text1"/>
              </w:rPr>
              <w:t xml:space="preserve">Revision for end of unit exams. This will include Dr Frost Maths practise, but may also include extra revision set by the teacher, including practising past exam questions, creating revision cards, creating </w:t>
            </w:r>
            <w:proofErr w:type="spellStart"/>
            <w:r w:rsidRPr="001764D2">
              <w:rPr>
                <w:rFonts w:ascii="Candara" w:hAnsi="Candara" w:cstheme="minorHAnsi"/>
                <w:color w:val="000000" w:themeColor="text1"/>
              </w:rPr>
              <w:t>mindmaps</w:t>
            </w:r>
            <w:proofErr w:type="spellEnd"/>
            <w:r w:rsidRPr="001764D2">
              <w:rPr>
                <w:rFonts w:ascii="Candara" w:hAnsi="Candara" w:cstheme="minorHAnsi"/>
                <w:color w:val="000000" w:themeColor="text1"/>
              </w:rPr>
              <w:t>, etc.</w:t>
            </w:r>
          </w:p>
        </w:tc>
      </w:tr>
      <w:tr w:rsidR="00031CC0" w:rsidRPr="001764D2" w14:paraId="3CB5D5A9" w14:textId="77777777" w:rsidTr="007744C4">
        <w:trPr>
          <w:trHeight w:val="1482"/>
        </w:trPr>
        <w:tc>
          <w:tcPr>
            <w:tcW w:w="4546" w:type="dxa"/>
            <w:vMerge w:val="restart"/>
          </w:tcPr>
          <w:p w14:paraId="1F06E380" w14:textId="562AB27A" w:rsidR="00031CC0" w:rsidRPr="00AB5DF0" w:rsidRDefault="00031CC0" w:rsidP="00031CC0">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t xml:space="preserve">Half Term </w:t>
            </w:r>
            <w:r>
              <w:rPr>
                <w:rFonts w:ascii="Candara" w:hAnsi="Candara"/>
                <w:b/>
                <w:color w:val="385623" w:themeColor="accent6" w:themeShade="80"/>
                <w:sz w:val="20"/>
                <w:szCs w:val="20"/>
                <w:u w:val="single"/>
              </w:rPr>
              <w:t>6</w:t>
            </w:r>
            <w:r w:rsidRPr="00AB5DF0">
              <w:rPr>
                <w:rFonts w:ascii="Candara" w:hAnsi="Candara"/>
                <w:b/>
                <w:color w:val="385623" w:themeColor="accent6" w:themeShade="80"/>
                <w:sz w:val="20"/>
                <w:szCs w:val="20"/>
                <w:u w:val="single"/>
              </w:rPr>
              <w:t>: Transformations</w:t>
            </w:r>
          </w:p>
          <w:p w14:paraId="66527333" w14:textId="77777777" w:rsidR="00031CC0" w:rsidRPr="00AB5DF0" w:rsidRDefault="00031CC0" w:rsidP="00031CC0">
            <w:pPr>
              <w:rPr>
                <w:rFonts w:ascii="Candara" w:hAnsi="Candara"/>
                <w:b/>
                <w:color w:val="385623" w:themeColor="accent6" w:themeShade="80"/>
                <w:sz w:val="20"/>
                <w:szCs w:val="20"/>
                <w:u w:val="single"/>
              </w:rPr>
            </w:pPr>
          </w:p>
          <w:p w14:paraId="041A533B" w14:textId="77777777" w:rsidR="00031CC0" w:rsidRPr="00AB5DF0" w:rsidRDefault="00031CC0" w:rsidP="00031CC0">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00F7C0E6" w14:textId="77777777" w:rsidR="00031CC0" w:rsidRPr="00AB5DF0" w:rsidRDefault="00031CC0" w:rsidP="00031CC0">
            <w:pPr>
              <w:rPr>
                <w:rFonts w:ascii="Candara" w:hAnsi="Candara"/>
                <w:sz w:val="20"/>
                <w:szCs w:val="20"/>
              </w:rPr>
            </w:pPr>
            <w:r w:rsidRPr="00AB5DF0">
              <w:rPr>
                <w:rFonts w:ascii="Candara" w:hAnsi="Candara"/>
                <w:sz w:val="20"/>
                <w:szCs w:val="20"/>
              </w:rPr>
              <w:t xml:space="preserve">Know the meaning of rotation, translation, enlargement and </w:t>
            </w:r>
            <w:proofErr w:type="gramStart"/>
            <w:r w:rsidRPr="00AB5DF0">
              <w:rPr>
                <w:rFonts w:ascii="Candara" w:hAnsi="Candara"/>
                <w:sz w:val="20"/>
                <w:szCs w:val="20"/>
              </w:rPr>
              <w:t>reflection</w:t>
            </w:r>
            <w:proofErr w:type="gramEnd"/>
          </w:p>
          <w:p w14:paraId="3BAFEF74" w14:textId="77777777" w:rsidR="00031CC0" w:rsidRPr="00AB5DF0" w:rsidRDefault="00031CC0" w:rsidP="00031CC0">
            <w:pPr>
              <w:rPr>
                <w:rFonts w:ascii="Candara" w:hAnsi="Candara"/>
                <w:sz w:val="20"/>
                <w:szCs w:val="20"/>
              </w:rPr>
            </w:pPr>
          </w:p>
          <w:p w14:paraId="6781FBF2" w14:textId="77777777" w:rsidR="00031CC0" w:rsidRPr="00AB5DF0" w:rsidRDefault="00031CC0" w:rsidP="00031CC0">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00AB712C"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Identify rotational </w:t>
            </w:r>
            <w:proofErr w:type="gramStart"/>
            <w:r w:rsidRPr="00AB5DF0">
              <w:rPr>
                <w:rFonts w:ascii="Candara" w:hAnsi="Candara"/>
                <w:color w:val="000000"/>
                <w:sz w:val="20"/>
                <w:szCs w:val="20"/>
              </w:rPr>
              <w:t>symmetry</w:t>
            </w:r>
            <w:proofErr w:type="gramEnd"/>
          </w:p>
          <w:p w14:paraId="4C215AEF"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Describe a </w:t>
            </w:r>
            <w:proofErr w:type="gramStart"/>
            <w:r w:rsidRPr="00AB5DF0">
              <w:rPr>
                <w:rFonts w:ascii="Candara" w:hAnsi="Candara"/>
                <w:color w:val="000000"/>
                <w:sz w:val="20"/>
                <w:szCs w:val="20"/>
              </w:rPr>
              <w:t>rotation</w:t>
            </w:r>
            <w:proofErr w:type="gramEnd"/>
          </w:p>
          <w:p w14:paraId="36AA5446"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Rotate a shape </w:t>
            </w:r>
            <w:proofErr w:type="gramStart"/>
            <w:r w:rsidRPr="00AB5DF0">
              <w:rPr>
                <w:rFonts w:ascii="Candara" w:hAnsi="Candara"/>
                <w:color w:val="000000"/>
                <w:sz w:val="20"/>
                <w:szCs w:val="20"/>
              </w:rPr>
              <w:t>180</w:t>
            </w:r>
            <w:r w:rsidRPr="00AB5DF0">
              <w:rPr>
                <w:rFonts w:ascii="Candara" w:hAnsi="Candara"/>
                <w:color w:val="000000"/>
                <w:sz w:val="20"/>
                <w:szCs w:val="20"/>
                <w:vertAlign w:val="superscript"/>
              </w:rPr>
              <w:t>0</w:t>
            </w:r>
            <w:proofErr w:type="gramEnd"/>
            <w:r w:rsidRPr="00AB5DF0">
              <w:rPr>
                <w:rFonts w:ascii="Candara" w:hAnsi="Candara"/>
                <w:color w:val="000000"/>
                <w:sz w:val="20"/>
                <w:szCs w:val="20"/>
                <w:vertAlign w:val="superscript"/>
              </w:rPr>
              <w:t xml:space="preserve"> </w:t>
            </w:r>
          </w:p>
          <w:p w14:paraId="3F6FD161" w14:textId="77777777" w:rsidR="00031CC0" w:rsidRPr="00AB5DF0" w:rsidRDefault="00031CC0" w:rsidP="00031CC0">
            <w:pPr>
              <w:rPr>
                <w:rFonts w:ascii="Candara" w:hAnsi="Candara"/>
                <w:sz w:val="20"/>
                <w:szCs w:val="20"/>
              </w:rPr>
            </w:pPr>
            <w:r w:rsidRPr="00AB5DF0">
              <w:rPr>
                <w:rFonts w:ascii="Candara" w:hAnsi="Candara"/>
                <w:color w:val="000000"/>
                <w:sz w:val="20"/>
                <w:szCs w:val="20"/>
              </w:rPr>
              <w:t>Rotate a shape 90</w:t>
            </w:r>
            <w:r w:rsidRPr="00AB5DF0">
              <w:rPr>
                <w:rFonts w:ascii="Candara" w:hAnsi="Candara"/>
                <w:color w:val="000000"/>
                <w:sz w:val="20"/>
                <w:szCs w:val="20"/>
                <w:vertAlign w:val="superscript"/>
              </w:rPr>
              <w:t xml:space="preserve">0 </w:t>
            </w:r>
            <w:r w:rsidRPr="00AB5DF0">
              <w:rPr>
                <w:rFonts w:ascii="Candara" w:hAnsi="Candara"/>
                <w:color w:val="000000"/>
                <w:sz w:val="20"/>
                <w:szCs w:val="20"/>
              </w:rPr>
              <w:t xml:space="preserve">in any </w:t>
            </w:r>
            <w:proofErr w:type="gramStart"/>
            <w:r w:rsidRPr="00AB5DF0">
              <w:rPr>
                <w:rFonts w:ascii="Candara" w:hAnsi="Candara"/>
                <w:color w:val="000000"/>
                <w:sz w:val="20"/>
                <w:szCs w:val="20"/>
              </w:rPr>
              <w:t>direction</w:t>
            </w:r>
            <w:proofErr w:type="gramEnd"/>
          </w:p>
          <w:p w14:paraId="3FC048CF" w14:textId="77777777" w:rsidR="00031CC0" w:rsidRPr="00AB5DF0" w:rsidRDefault="00031CC0" w:rsidP="00031CC0">
            <w:pPr>
              <w:rPr>
                <w:rFonts w:ascii="Candara" w:hAnsi="Candara"/>
                <w:color w:val="000000"/>
                <w:sz w:val="20"/>
                <w:szCs w:val="20"/>
              </w:rPr>
            </w:pPr>
            <w:r w:rsidRPr="00AB5DF0">
              <w:rPr>
                <w:rFonts w:ascii="Candara" w:hAnsi="Candara"/>
                <w:color w:val="000000"/>
                <w:sz w:val="20"/>
                <w:szCs w:val="20"/>
              </w:rPr>
              <w:t xml:space="preserve">Show any rotation on a coordinate </w:t>
            </w:r>
            <w:proofErr w:type="gramStart"/>
            <w:r w:rsidRPr="00AB5DF0">
              <w:rPr>
                <w:rFonts w:ascii="Candara" w:hAnsi="Candara"/>
                <w:color w:val="000000"/>
                <w:sz w:val="20"/>
                <w:szCs w:val="20"/>
              </w:rPr>
              <w:t>grid</w:t>
            </w:r>
            <w:proofErr w:type="gramEnd"/>
          </w:p>
          <w:p w14:paraId="4EB60D7B"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Describe a </w:t>
            </w:r>
            <w:proofErr w:type="gramStart"/>
            <w:r w:rsidRPr="00AB5DF0">
              <w:rPr>
                <w:rFonts w:ascii="Candara" w:hAnsi="Candara"/>
                <w:color w:val="000000"/>
                <w:sz w:val="20"/>
                <w:szCs w:val="20"/>
              </w:rPr>
              <w:t>translation</w:t>
            </w:r>
            <w:proofErr w:type="gramEnd"/>
          </w:p>
          <w:p w14:paraId="3930112F"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Describe a translation with a column </w:t>
            </w:r>
            <w:proofErr w:type="gramStart"/>
            <w:r w:rsidRPr="00AB5DF0">
              <w:rPr>
                <w:rFonts w:ascii="Candara" w:hAnsi="Candara"/>
                <w:color w:val="000000"/>
                <w:sz w:val="20"/>
                <w:szCs w:val="20"/>
              </w:rPr>
              <w:t>vector</w:t>
            </w:r>
            <w:proofErr w:type="gramEnd"/>
          </w:p>
          <w:p w14:paraId="04100854" w14:textId="77777777" w:rsidR="00031CC0" w:rsidRPr="00AB5DF0" w:rsidRDefault="00031CC0" w:rsidP="00031CC0">
            <w:pPr>
              <w:rPr>
                <w:rFonts w:ascii="Candara" w:hAnsi="Candara"/>
                <w:color w:val="000000"/>
                <w:sz w:val="20"/>
                <w:szCs w:val="20"/>
              </w:rPr>
            </w:pPr>
            <w:r w:rsidRPr="00AB5DF0">
              <w:rPr>
                <w:rFonts w:ascii="Candara" w:hAnsi="Candara"/>
                <w:color w:val="000000"/>
                <w:sz w:val="20"/>
                <w:szCs w:val="20"/>
              </w:rPr>
              <w:t>Demonstrate how to translate (including with a column vector)</w:t>
            </w:r>
          </w:p>
          <w:p w14:paraId="761C203B"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Describe a reflection, describing the mirror </w:t>
            </w:r>
            <w:proofErr w:type="gramStart"/>
            <w:r w:rsidRPr="00AB5DF0">
              <w:rPr>
                <w:rFonts w:ascii="Candara" w:hAnsi="Candara"/>
                <w:color w:val="000000"/>
                <w:sz w:val="20"/>
                <w:szCs w:val="20"/>
              </w:rPr>
              <w:t>line</w:t>
            </w:r>
            <w:proofErr w:type="gramEnd"/>
          </w:p>
          <w:p w14:paraId="300D6D99"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Show a reflection in </w:t>
            </w:r>
            <w:proofErr w:type="gramStart"/>
            <w:r w:rsidRPr="00AB5DF0">
              <w:rPr>
                <w:rFonts w:ascii="Candara" w:hAnsi="Candara"/>
                <w:color w:val="000000"/>
                <w:sz w:val="20"/>
                <w:szCs w:val="20"/>
              </w:rPr>
              <w:t>the a</w:t>
            </w:r>
            <w:proofErr w:type="gramEnd"/>
            <w:r w:rsidRPr="00AB5DF0">
              <w:rPr>
                <w:rFonts w:ascii="Candara" w:hAnsi="Candara"/>
                <w:color w:val="000000"/>
                <w:sz w:val="20"/>
                <w:szCs w:val="20"/>
              </w:rPr>
              <w:t xml:space="preserve"> vertical or horizontal line</w:t>
            </w:r>
          </w:p>
          <w:p w14:paraId="0E324B4B" w14:textId="77777777" w:rsidR="00031CC0" w:rsidRPr="00AB5DF0" w:rsidRDefault="00031CC0" w:rsidP="00031CC0">
            <w:pPr>
              <w:rPr>
                <w:rFonts w:ascii="Candara" w:hAnsi="Candara"/>
                <w:color w:val="000000"/>
                <w:sz w:val="20"/>
                <w:szCs w:val="20"/>
              </w:rPr>
            </w:pPr>
            <w:r w:rsidRPr="00AB5DF0">
              <w:rPr>
                <w:rFonts w:ascii="Candara" w:hAnsi="Candara"/>
                <w:color w:val="000000"/>
                <w:sz w:val="20"/>
                <w:szCs w:val="20"/>
              </w:rPr>
              <w:t>Show a reflection in y = x or y = -x</w:t>
            </w:r>
          </w:p>
          <w:p w14:paraId="3A7F4560"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Describe a positive </w:t>
            </w:r>
            <w:proofErr w:type="gramStart"/>
            <w:r w:rsidRPr="00AB5DF0">
              <w:rPr>
                <w:rFonts w:ascii="Candara" w:hAnsi="Candara"/>
                <w:color w:val="000000"/>
                <w:sz w:val="20"/>
                <w:szCs w:val="20"/>
              </w:rPr>
              <w:t>enlargement</w:t>
            </w:r>
            <w:proofErr w:type="gramEnd"/>
          </w:p>
          <w:p w14:paraId="3F955881"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Show a positive enlargement on a </w:t>
            </w:r>
            <w:proofErr w:type="gramStart"/>
            <w:r w:rsidRPr="00AB5DF0">
              <w:rPr>
                <w:rFonts w:ascii="Candara" w:hAnsi="Candara"/>
                <w:color w:val="000000"/>
                <w:sz w:val="20"/>
                <w:szCs w:val="20"/>
              </w:rPr>
              <w:t>grid</w:t>
            </w:r>
            <w:proofErr w:type="gramEnd"/>
          </w:p>
          <w:p w14:paraId="5F712487"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Show a positive enlargement using ray lines and a </w:t>
            </w:r>
            <w:proofErr w:type="gramStart"/>
            <w:r w:rsidRPr="00AB5DF0">
              <w:rPr>
                <w:rFonts w:ascii="Candara" w:hAnsi="Candara"/>
                <w:color w:val="000000"/>
                <w:sz w:val="20"/>
                <w:szCs w:val="20"/>
              </w:rPr>
              <w:t>centre</w:t>
            </w:r>
            <w:proofErr w:type="gramEnd"/>
          </w:p>
          <w:p w14:paraId="12933CD1"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Show a positive fractional enlargement using ray </w:t>
            </w:r>
            <w:proofErr w:type="gramStart"/>
            <w:r w:rsidRPr="00AB5DF0">
              <w:rPr>
                <w:rFonts w:ascii="Candara" w:hAnsi="Candara"/>
                <w:color w:val="000000"/>
                <w:sz w:val="20"/>
                <w:szCs w:val="20"/>
              </w:rPr>
              <w:t>lines</w:t>
            </w:r>
            <w:proofErr w:type="gramEnd"/>
          </w:p>
          <w:p w14:paraId="3590D560" w14:textId="77777777" w:rsidR="00031CC0" w:rsidRPr="00AB5DF0" w:rsidRDefault="00031CC0" w:rsidP="00031CC0">
            <w:pPr>
              <w:rPr>
                <w:rFonts w:ascii="Candara" w:hAnsi="Candara"/>
                <w:color w:val="000000"/>
                <w:sz w:val="20"/>
                <w:szCs w:val="20"/>
              </w:rPr>
            </w:pPr>
            <w:r w:rsidRPr="00AB5DF0">
              <w:rPr>
                <w:rFonts w:ascii="Candara" w:hAnsi="Candara"/>
                <w:color w:val="000000"/>
                <w:sz w:val="20"/>
                <w:szCs w:val="20"/>
              </w:rPr>
              <w:t xml:space="preserve">Show a negative enlargement using ray </w:t>
            </w:r>
            <w:proofErr w:type="gramStart"/>
            <w:r w:rsidRPr="00AB5DF0">
              <w:rPr>
                <w:rFonts w:ascii="Candara" w:hAnsi="Candara"/>
                <w:color w:val="000000"/>
                <w:sz w:val="20"/>
                <w:szCs w:val="20"/>
              </w:rPr>
              <w:t>line</w:t>
            </w:r>
            <w:proofErr w:type="gramEnd"/>
          </w:p>
          <w:p w14:paraId="1056873D" w14:textId="77777777" w:rsidR="00031CC0" w:rsidRPr="00AB5DF0" w:rsidRDefault="00031CC0" w:rsidP="00031CC0">
            <w:pPr>
              <w:rPr>
                <w:rFonts w:ascii="Candara" w:hAnsi="Candara"/>
                <w:sz w:val="20"/>
                <w:szCs w:val="20"/>
              </w:rPr>
            </w:pPr>
            <w:r w:rsidRPr="00AB5DF0">
              <w:rPr>
                <w:rFonts w:ascii="Candara" w:hAnsi="Candara"/>
                <w:color w:val="000000"/>
                <w:sz w:val="20"/>
                <w:szCs w:val="20"/>
              </w:rPr>
              <w:t xml:space="preserve">Demonstrate how to move the object through more than 1 </w:t>
            </w:r>
            <w:proofErr w:type="gramStart"/>
            <w:r w:rsidRPr="00AB5DF0">
              <w:rPr>
                <w:rFonts w:ascii="Candara" w:hAnsi="Candara"/>
                <w:color w:val="000000"/>
                <w:sz w:val="20"/>
                <w:szCs w:val="20"/>
              </w:rPr>
              <w:t>transformation</w:t>
            </w:r>
            <w:proofErr w:type="gramEnd"/>
          </w:p>
          <w:p w14:paraId="628EEDF3" w14:textId="77777777" w:rsidR="00031CC0" w:rsidRPr="00AB5DF0" w:rsidRDefault="00031CC0" w:rsidP="00031CC0">
            <w:pPr>
              <w:rPr>
                <w:rFonts w:ascii="Candara" w:hAnsi="Candara"/>
                <w:color w:val="000000"/>
                <w:sz w:val="20"/>
                <w:szCs w:val="20"/>
              </w:rPr>
            </w:pPr>
            <w:r w:rsidRPr="00AB5DF0">
              <w:rPr>
                <w:rFonts w:ascii="Candara" w:hAnsi="Candara"/>
                <w:color w:val="000000"/>
                <w:sz w:val="20"/>
                <w:szCs w:val="20"/>
              </w:rPr>
              <w:t xml:space="preserve">Describe and object moved through more than 1 </w:t>
            </w:r>
            <w:proofErr w:type="gramStart"/>
            <w:r w:rsidRPr="00AB5DF0">
              <w:rPr>
                <w:rFonts w:ascii="Candara" w:hAnsi="Candara"/>
                <w:color w:val="000000"/>
                <w:sz w:val="20"/>
                <w:szCs w:val="20"/>
              </w:rPr>
              <w:t>transformation</w:t>
            </w:r>
            <w:proofErr w:type="gramEnd"/>
          </w:p>
          <w:p w14:paraId="204B655C" w14:textId="77777777" w:rsidR="00031CC0" w:rsidRPr="00AB5DF0" w:rsidRDefault="00031CC0" w:rsidP="00031CC0">
            <w:pPr>
              <w:rPr>
                <w:rFonts w:ascii="Candara" w:hAnsi="Candara"/>
                <w:color w:val="385623" w:themeColor="accent6" w:themeShade="80"/>
                <w:sz w:val="20"/>
                <w:szCs w:val="20"/>
              </w:rPr>
            </w:pPr>
          </w:p>
          <w:p w14:paraId="077C4B59" w14:textId="77777777" w:rsidR="00031CC0" w:rsidRPr="00AB5DF0" w:rsidRDefault="00031CC0" w:rsidP="00031CC0">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Conditional Knowledge:</w:t>
            </w:r>
          </w:p>
          <w:p w14:paraId="46634F67" w14:textId="77777777" w:rsidR="00031CC0" w:rsidRPr="00AB5DF0" w:rsidRDefault="00031CC0" w:rsidP="00031CC0">
            <w:pPr>
              <w:rPr>
                <w:rFonts w:ascii="Candara" w:hAnsi="Candara"/>
                <w:color w:val="385623" w:themeColor="accent6" w:themeShade="80"/>
                <w:sz w:val="20"/>
                <w:szCs w:val="20"/>
              </w:rPr>
            </w:pPr>
            <w:r w:rsidRPr="00AB5DF0">
              <w:rPr>
                <w:rFonts w:ascii="Candara" w:hAnsi="Candara"/>
                <w:color w:val="000000"/>
                <w:sz w:val="20"/>
                <w:szCs w:val="20"/>
              </w:rPr>
              <w:t xml:space="preserve">Identify invariant </w:t>
            </w:r>
            <w:proofErr w:type="gramStart"/>
            <w:r w:rsidRPr="00AB5DF0">
              <w:rPr>
                <w:rFonts w:ascii="Candara" w:hAnsi="Candara"/>
                <w:color w:val="000000"/>
                <w:sz w:val="20"/>
                <w:szCs w:val="20"/>
              </w:rPr>
              <w:t>points</w:t>
            </w:r>
            <w:proofErr w:type="gramEnd"/>
          </w:p>
          <w:p w14:paraId="3A7B8F1A" w14:textId="77777777" w:rsidR="00031CC0" w:rsidRPr="001764D2" w:rsidRDefault="00031CC0" w:rsidP="00031CC0">
            <w:pPr>
              <w:rPr>
                <w:rFonts w:ascii="Candara" w:hAnsi="Candara" w:cstheme="minorHAnsi"/>
                <w:b/>
                <w:u w:val="single"/>
              </w:rPr>
            </w:pPr>
          </w:p>
        </w:tc>
        <w:tc>
          <w:tcPr>
            <w:tcW w:w="1266" w:type="dxa"/>
          </w:tcPr>
          <w:p w14:paraId="6AE9F37D" w14:textId="77777777" w:rsidR="00031CC0" w:rsidRPr="00AB5DF0" w:rsidRDefault="00031CC0" w:rsidP="00031CC0">
            <w:pPr>
              <w:rPr>
                <w:rFonts w:ascii="Candara" w:hAnsi="Candara"/>
                <w:color w:val="000000" w:themeColor="text1"/>
              </w:rPr>
            </w:pPr>
          </w:p>
          <w:p w14:paraId="3ED30693" w14:textId="2C2EF0C8" w:rsidR="00031CC0" w:rsidRPr="001764D2" w:rsidRDefault="00031CC0" w:rsidP="00031CC0">
            <w:pPr>
              <w:rPr>
                <w:rFonts w:ascii="Candara" w:hAnsi="Candara" w:cstheme="minorHAnsi"/>
                <w:color w:val="000000" w:themeColor="text1"/>
              </w:rPr>
            </w:pPr>
            <w:r w:rsidRPr="00AB5DF0">
              <w:rPr>
                <w:rFonts w:ascii="Candara" w:hAnsi="Candara"/>
                <w:noProof/>
                <w:color w:val="000000" w:themeColor="text1"/>
              </w:rPr>
              <w:drawing>
                <wp:inline distT="0" distB="0" distL="0" distR="0" wp14:anchorId="1FD7F190" wp14:editId="3A5AF109">
                  <wp:extent cx="590550" cy="590550"/>
                  <wp:effectExtent l="0" t="0" r="0" b="0"/>
                  <wp:docPr id="5" name="Graphic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6D128BD6" w14:textId="77777777" w:rsidR="00031CC0" w:rsidRDefault="00031CC0" w:rsidP="00031CC0">
            <w:pPr>
              <w:rPr>
                <w:rFonts w:ascii="Candara" w:hAnsi="Candara"/>
                <w:color w:val="000000"/>
              </w:rPr>
            </w:pPr>
            <w:r>
              <w:rPr>
                <w:rFonts w:ascii="Candara" w:hAnsi="Candara"/>
                <w:color w:val="000000"/>
              </w:rPr>
              <w:t xml:space="preserve">Modelling reading of questions by the class teacher – teaching like a </w:t>
            </w:r>
            <w:proofErr w:type="gramStart"/>
            <w:r>
              <w:rPr>
                <w:rFonts w:ascii="Candara" w:hAnsi="Candara"/>
                <w:color w:val="000000"/>
              </w:rPr>
              <w:t>Mathematician</w:t>
            </w:r>
            <w:proofErr w:type="gramEnd"/>
            <w:r>
              <w:rPr>
                <w:rFonts w:ascii="Candara" w:hAnsi="Candara"/>
                <w:color w:val="000000"/>
              </w:rPr>
              <w:t xml:space="preserve"> </w:t>
            </w:r>
          </w:p>
          <w:p w14:paraId="7B8B839B" w14:textId="77777777" w:rsidR="00031CC0" w:rsidRDefault="00031CC0" w:rsidP="00031CC0">
            <w:pPr>
              <w:rPr>
                <w:rFonts w:ascii="Candara" w:hAnsi="Candara"/>
                <w:color w:val="000000"/>
              </w:rPr>
            </w:pPr>
            <w:r>
              <w:rPr>
                <w:rFonts w:ascii="Candara" w:hAnsi="Candara"/>
                <w:color w:val="000000"/>
              </w:rPr>
              <w:t xml:space="preserve">Key words on top sheet are shared with children, including syllabification when they appear in the </w:t>
            </w:r>
            <w:proofErr w:type="gramStart"/>
            <w:r>
              <w:rPr>
                <w:rFonts w:ascii="Candara" w:hAnsi="Candara"/>
                <w:color w:val="000000"/>
              </w:rPr>
              <w:t>learning</w:t>
            </w:r>
            <w:proofErr w:type="gramEnd"/>
            <w:r>
              <w:rPr>
                <w:rFonts w:ascii="Candara" w:hAnsi="Candara"/>
                <w:color w:val="000000"/>
              </w:rPr>
              <w:t xml:space="preserve">  </w:t>
            </w:r>
          </w:p>
          <w:p w14:paraId="40B00B7F" w14:textId="04321DDF" w:rsidR="00031CC0" w:rsidRPr="00031CC0" w:rsidRDefault="00031CC0" w:rsidP="00031CC0">
            <w:pPr>
              <w:spacing w:after="160" w:line="259" w:lineRule="auto"/>
              <w:rPr>
                <w:rFonts w:ascii="Candara" w:hAnsi="Candara"/>
                <w:color w:val="000000"/>
              </w:rPr>
            </w:pPr>
            <w:r>
              <w:rPr>
                <w:rFonts w:ascii="Candara" w:hAnsi="Candara"/>
                <w:color w:val="000000"/>
              </w:rPr>
              <w:t>Expectation of Mathematical vocabulary used in lessons</w:t>
            </w:r>
          </w:p>
        </w:tc>
      </w:tr>
      <w:tr w:rsidR="00031CC0" w:rsidRPr="001764D2" w14:paraId="52923D72" w14:textId="77777777" w:rsidTr="007744C4">
        <w:trPr>
          <w:trHeight w:val="1482"/>
        </w:trPr>
        <w:tc>
          <w:tcPr>
            <w:tcW w:w="4546" w:type="dxa"/>
            <w:vMerge/>
          </w:tcPr>
          <w:p w14:paraId="26D29C06" w14:textId="77777777" w:rsidR="00031CC0" w:rsidRPr="001764D2" w:rsidRDefault="00031CC0" w:rsidP="00031CC0">
            <w:pPr>
              <w:rPr>
                <w:rFonts w:ascii="Candara" w:hAnsi="Candara" w:cstheme="minorHAnsi"/>
                <w:b/>
                <w:color w:val="385623" w:themeColor="accent6" w:themeShade="80"/>
                <w:u w:val="single"/>
              </w:rPr>
            </w:pPr>
          </w:p>
        </w:tc>
        <w:tc>
          <w:tcPr>
            <w:tcW w:w="1266" w:type="dxa"/>
          </w:tcPr>
          <w:p w14:paraId="013677BA" w14:textId="77777777" w:rsidR="00031CC0" w:rsidRPr="00AB5DF0" w:rsidRDefault="00031CC0" w:rsidP="00031CC0">
            <w:pPr>
              <w:rPr>
                <w:rFonts w:ascii="Candara" w:hAnsi="Candara"/>
                <w:color w:val="000000" w:themeColor="text1"/>
              </w:rPr>
            </w:pPr>
          </w:p>
          <w:p w14:paraId="5188A1DD" w14:textId="219BD3BE" w:rsidR="00031CC0" w:rsidRPr="001764D2" w:rsidRDefault="00031CC0" w:rsidP="00031CC0">
            <w:pPr>
              <w:rPr>
                <w:rFonts w:ascii="Candara" w:hAnsi="Candara" w:cstheme="minorHAnsi"/>
                <w:color w:val="000000" w:themeColor="text1"/>
              </w:rPr>
            </w:pPr>
            <w:r w:rsidRPr="00AB5DF0">
              <w:rPr>
                <w:rFonts w:ascii="Candara" w:hAnsi="Candara"/>
                <w:noProof/>
                <w:color w:val="000000" w:themeColor="text1"/>
              </w:rPr>
              <w:drawing>
                <wp:inline distT="0" distB="0" distL="0" distR="0" wp14:anchorId="7216EA33" wp14:editId="7423AB7C">
                  <wp:extent cx="641350" cy="641350"/>
                  <wp:effectExtent l="0" t="0" r="0" b="0"/>
                  <wp:docPr id="6" name="Graphic 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1B68829" w14:textId="1776AD82" w:rsidR="00031CC0" w:rsidRPr="001764D2" w:rsidRDefault="00031CC0" w:rsidP="00031CC0">
            <w:pPr>
              <w:rPr>
                <w:rFonts w:ascii="Candara" w:hAnsi="Candara" w:cstheme="minorHAnsi"/>
                <w:color w:val="000000" w:themeColor="text1"/>
              </w:rPr>
            </w:pPr>
            <w:r w:rsidRPr="00AB5DF0">
              <w:rPr>
                <w:rFonts w:ascii="Candara" w:hAnsi="Candara"/>
                <w:color w:val="000000"/>
              </w:rPr>
              <w:t>(Cartesian) coordinates Axis, axes, x-axis, y-axis Origin Quadrant Translation, Reflection, Rotation Transformation Object, Image Congruent, congruence Mirror line Vector Centre of rotation, invariant point, Enlarge, enlargement Scaling Scale factor Centre of enlargement Object Image</w:t>
            </w:r>
          </w:p>
        </w:tc>
      </w:tr>
      <w:tr w:rsidR="00031CC0" w:rsidRPr="001764D2" w14:paraId="02894DDB" w14:textId="77777777" w:rsidTr="007744C4">
        <w:trPr>
          <w:trHeight w:val="1482"/>
        </w:trPr>
        <w:tc>
          <w:tcPr>
            <w:tcW w:w="4546" w:type="dxa"/>
            <w:vMerge/>
          </w:tcPr>
          <w:p w14:paraId="4F4C333B" w14:textId="77777777" w:rsidR="00031CC0" w:rsidRPr="001764D2" w:rsidRDefault="00031CC0" w:rsidP="00031CC0">
            <w:pPr>
              <w:rPr>
                <w:rFonts w:ascii="Candara" w:hAnsi="Candara" w:cstheme="minorHAnsi"/>
                <w:b/>
                <w:color w:val="385623" w:themeColor="accent6" w:themeShade="80"/>
                <w:u w:val="single"/>
              </w:rPr>
            </w:pPr>
          </w:p>
        </w:tc>
        <w:tc>
          <w:tcPr>
            <w:tcW w:w="1266" w:type="dxa"/>
          </w:tcPr>
          <w:p w14:paraId="3EEB18A3" w14:textId="77777777" w:rsidR="00031CC0" w:rsidRPr="00AB5DF0" w:rsidRDefault="00031CC0" w:rsidP="00031CC0">
            <w:pPr>
              <w:rPr>
                <w:rFonts w:ascii="Candara" w:hAnsi="Candara"/>
                <w:color w:val="000000" w:themeColor="text1"/>
              </w:rPr>
            </w:pPr>
          </w:p>
          <w:p w14:paraId="3A71F5D8" w14:textId="5C1CF8D5" w:rsidR="00031CC0" w:rsidRPr="001764D2" w:rsidRDefault="00031CC0" w:rsidP="00031CC0">
            <w:pPr>
              <w:rPr>
                <w:rFonts w:ascii="Candara" w:hAnsi="Candara" w:cstheme="minorHAnsi"/>
                <w:color w:val="000000" w:themeColor="text1"/>
              </w:rPr>
            </w:pPr>
            <w:r w:rsidRPr="00AB5DF0">
              <w:rPr>
                <w:rFonts w:ascii="Candara" w:hAnsi="Candara"/>
                <w:noProof/>
                <w:color w:val="000000" w:themeColor="text1"/>
              </w:rPr>
              <w:drawing>
                <wp:inline distT="0" distB="0" distL="0" distR="0" wp14:anchorId="5E82F87E" wp14:editId="6183CFF0">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2C77F56" w14:textId="77777777" w:rsidR="00031CC0" w:rsidRDefault="00031CC0" w:rsidP="00031CC0">
            <w:pPr>
              <w:rPr>
                <w:rFonts w:ascii="Candara" w:hAnsi="Candara"/>
                <w:color w:val="000000"/>
              </w:rPr>
            </w:pPr>
            <w:r>
              <w:rPr>
                <w:rFonts w:ascii="Candara" w:hAnsi="Candara"/>
                <w:color w:val="000000"/>
              </w:rPr>
              <w:t xml:space="preserve">There will be a formal end of half-unit exam. There is an expectation of revision to take place at home. </w:t>
            </w:r>
          </w:p>
          <w:p w14:paraId="40F1424D" w14:textId="65B864F8" w:rsidR="00031CC0" w:rsidRPr="00031CC0" w:rsidRDefault="00031CC0" w:rsidP="00031CC0">
            <w:pPr>
              <w:spacing w:after="160" w:line="259" w:lineRule="auto"/>
              <w:rPr>
                <w:rFonts w:ascii="Candara" w:hAnsi="Candara"/>
                <w:color w:val="000000"/>
              </w:rPr>
            </w:pPr>
            <w:r>
              <w:rPr>
                <w:rFonts w:ascii="Candara" w:hAnsi="Candara"/>
                <w:color w:val="000000"/>
              </w:rPr>
              <w:t xml:space="preserve">Children will relearn during an Exam Review lesson after the assessment and complete a Whole Class Feedback sheet. </w:t>
            </w:r>
          </w:p>
        </w:tc>
      </w:tr>
      <w:tr w:rsidR="00031CC0" w:rsidRPr="001764D2" w14:paraId="2C27DFEE" w14:textId="77777777" w:rsidTr="007744C4">
        <w:trPr>
          <w:trHeight w:val="1482"/>
        </w:trPr>
        <w:tc>
          <w:tcPr>
            <w:tcW w:w="4546" w:type="dxa"/>
            <w:vMerge/>
          </w:tcPr>
          <w:p w14:paraId="687C81C7" w14:textId="77777777" w:rsidR="00031CC0" w:rsidRPr="001764D2" w:rsidRDefault="00031CC0" w:rsidP="00031CC0">
            <w:pPr>
              <w:rPr>
                <w:rFonts w:ascii="Candara" w:hAnsi="Candara" w:cstheme="minorHAnsi"/>
                <w:b/>
                <w:color w:val="385623" w:themeColor="accent6" w:themeShade="80"/>
                <w:u w:val="single"/>
              </w:rPr>
            </w:pPr>
          </w:p>
        </w:tc>
        <w:tc>
          <w:tcPr>
            <w:tcW w:w="1266" w:type="dxa"/>
          </w:tcPr>
          <w:p w14:paraId="5FDEABBB" w14:textId="77777777" w:rsidR="00031CC0" w:rsidRPr="00AB5DF0" w:rsidRDefault="00031CC0" w:rsidP="00031CC0">
            <w:pPr>
              <w:rPr>
                <w:rFonts w:ascii="Candara" w:hAnsi="Candara"/>
                <w:color w:val="000000" w:themeColor="text1"/>
              </w:rPr>
            </w:pPr>
          </w:p>
          <w:p w14:paraId="0817EC7B" w14:textId="7C6F03CA" w:rsidR="00031CC0" w:rsidRPr="001764D2" w:rsidRDefault="00031CC0" w:rsidP="00031CC0">
            <w:pPr>
              <w:rPr>
                <w:rFonts w:ascii="Candara" w:hAnsi="Candara" w:cstheme="minorHAnsi"/>
                <w:color w:val="000000" w:themeColor="text1"/>
              </w:rPr>
            </w:pPr>
            <w:r w:rsidRPr="00AB5DF0">
              <w:rPr>
                <w:rFonts w:ascii="Candara" w:hAnsi="Candara"/>
                <w:noProof/>
                <w:color w:val="000000" w:themeColor="text1"/>
              </w:rPr>
              <w:drawing>
                <wp:inline distT="0" distB="0" distL="0" distR="0" wp14:anchorId="49F15AF0" wp14:editId="4B3A7B15">
                  <wp:extent cx="647700" cy="64770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85ED7E1" w14:textId="327C2017" w:rsidR="00031CC0" w:rsidRDefault="00031CC0" w:rsidP="00031CC0">
            <w:pPr>
              <w:rPr>
                <w:rFonts w:ascii="Candara" w:hAnsi="Candara"/>
                <w:color w:val="000000"/>
              </w:rPr>
            </w:pPr>
            <w:r>
              <w:rPr>
                <w:rFonts w:ascii="Candara" w:hAnsi="Candara"/>
                <w:color w:val="000000"/>
              </w:rPr>
              <w:t>Knowledge Recall Booklet – a selection of recall questions that is set at the start of the half-term and returned for marking at the end of the half-term.</w:t>
            </w:r>
          </w:p>
          <w:p w14:paraId="398C90B4" w14:textId="77777777" w:rsidR="00031CC0" w:rsidRDefault="00031CC0" w:rsidP="00031CC0">
            <w:pPr>
              <w:rPr>
                <w:rFonts w:ascii="Candara" w:hAnsi="Candara"/>
                <w:color w:val="000000"/>
              </w:rPr>
            </w:pPr>
            <w:r>
              <w:rPr>
                <w:rFonts w:ascii="Candara" w:hAnsi="Candara"/>
                <w:color w:val="000000"/>
              </w:rPr>
              <w:t>Dr Frost Maths – practising skills using DrFrost.org (a unique username and password will be provided by the school).</w:t>
            </w:r>
          </w:p>
          <w:p w14:paraId="60982B8C" w14:textId="77777777" w:rsidR="00031CC0" w:rsidRDefault="00031CC0" w:rsidP="00031CC0">
            <w:pPr>
              <w:rPr>
                <w:rFonts w:ascii="Candara" w:hAnsi="Candara"/>
                <w:color w:val="000000"/>
              </w:rPr>
            </w:pPr>
          </w:p>
          <w:p w14:paraId="18D7DC37" w14:textId="48CB71C0" w:rsidR="00031CC0" w:rsidRPr="001764D2" w:rsidRDefault="00031CC0" w:rsidP="00031CC0">
            <w:pPr>
              <w:rPr>
                <w:rFonts w:ascii="Candara" w:hAnsi="Candara" w:cstheme="minorHAnsi"/>
                <w:color w:val="000000" w:themeColor="text1"/>
              </w:rPr>
            </w:pPr>
            <w:r>
              <w:rPr>
                <w:rFonts w:ascii="Candara" w:hAnsi="Candara"/>
                <w:color w:val="000000"/>
              </w:rPr>
              <w:lastRenderedPageBreak/>
              <w:t xml:space="preserve">Revision for end of unit exams. This will include Dr Frost Maths practise, but may also include extra revision set by the teacher, including practising past exam questions, creating revision cards, creating </w:t>
            </w:r>
            <w:proofErr w:type="spellStart"/>
            <w:r>
              <w:rPr>
                <w:rFonts w:ascii="Candara" w:hAnsi="Candara"/>
                <w:color w:val="000000"/>
              </w:rPr>
              <w:t>mindmaps</w:t>
            </w:r>
            <w:proofErr w:type="spellEnd"/>
            <w:r>
              <w:rPr>
                <w:rFonts w:ascii="Candara" w:hAnsi="Candara"/>
                <w:color w:val="000000"/>
              </w:rPr>
              <w:t>, etc.</w:t>
            </w:r>
          </w:p>
        </w:tc>
      </w:tr>
      <w:tr w:rsidR="00031CC0" w:rsidRPr="00AB5DF0" w14:paraId="645E2294" w14:textId="77777777" w:rsidTr="003A017F">
        <w:trPr>
          <w:trHeight w:val="1482"/>
        </w:trPr>
        <w:tc>
          <w:tcPr>
            <w:tcW w:w="4546" w:type="dxa"/>
            <w:vMerge w:val="restart"/>
          </w:tcPr>
          <w:p w14:paraId="75E8E970" w14:textId="3D95B68F" w:rsidR="00031CC0" w:rsidRPr="00AB5DF0" w:rsidRDefault="00031CC0" w:rsidP="003A017F">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lastRenderedPageBreak/>
              <w:t xml:space="preserve">Half Term </w:t>
            </w:r>
            <w:r>
              <w:rPr>
                <w:rFonts w:ascii="Candara" w:hAnsi="Candara"/>
                <w:b/>
                <w:color w:val="385623" w:themeColor="accent6" w:themeShade="80"/>
                <w:sz w:val="20"/>
                <w:szCs w:val="20"/>
                <w:u w:val="single"/>
              </w:rPr>
              <w:t>6</w:t>
            </w:r>
            <w:r w:rsidRPr="00AB5DF0">
              <w:rPr>
                <w:rFonts w:ascii="Candara" w:hAnsi="Candara"/>
                <w:b/>
                <w:color w:val="385623" w:themeColor="accent6" w:themeShade="80"/>
                <w:sz w:val="20"/>
                <w:szCs w:val="20"/>
                <w:u w:val="single"/>
              </w:rPr>
              <w:t>: Financial Maths</w:t>
            </w:r>
          </w:p>
          <w:p w14:paraId="03505A0A" w14:textId="77777777" w:rsidR="00031CC0" w:rsidRPr="00AB5DF0" w:rsidRDefault="00031CC0" w:rsidP="003A017F">
            <w:pPr>
              <w:rPr>
                <w:rFonts w:ascii="Candara" w:hAnsi="Candara"/>
                <w:b/>
                <w:color w:val="385623" w:themeColor="accent6" w:themeShade="80"/>
                <w:sz w:val="20"/>
                <w:szCs w:val="20"/>
                <w:u w:val="single"/>
              </w:rPr>
            </w:pPr>
          </w:p>
          <w:p w14:paraId="3C9AD7EC" w14:textId="77777777" w:rsidR="00031CC0" w:rsidRPr="00AB5DF0" w:rsidRDefault="00031CC0" w:rsidP="003A017F">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1B5A4B9C" w14:textId="77777777" w:rsidR="00031CC0" w:rsidRPr="00AB5DF0" w:rsidRDefault="00031CC0" w:rsidP="003A017F">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Have an awareness of where money can come from.</w:t>
            </w:r>
          </w:p>
          <w:p w14:paraId="7213661A" w14:textId="77777777" w:rsidR="00031CC0" w:rsidRPr="00AB5DF0" w:rsidRDefault="00031CC0" w:rsidP="003A017F">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 xml:space="preserve">Understand and use common financial </w:t>
            </w:r>
            <w:proofErr w:type="gramStart"/>
            <w:r w:rsidRPr="00AB5DF0">
              <w:rPr>
                <w:rFonts w:ascii="Candara" w:hAnsi="Candara"/>
                <w:color w:val="000000"/>
                <w:sz w:val="20"/>
                <w:szCs w:val="20"/>
              </w:rPr>
              <w:t>terminology</w:t>
            </w:r>
            <w:proofErr w:type="gramEnd"/>
          </w:p>
          <w:p w14:paraId="6D40E9C1"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Understand the role of Income Tax and National Insurance </w:t>
            </w:r>
          </w:p>
          <w:p w14:paraId="6E548A1F" w14:textId="77777777" w:rsidR="00031CC0" w:rsidRPr="00AB5DF0" w:rsidRDefault="00031CC0" w:rsidP="003A017F">
            <w:pPr>
              <w:rPr>
                <w:rFonts w:ascii="Candara" w:hAnsi="Candara"/>
                <w:sz w:val="20"/>
                <w:szCs w:val="20"/>
              </w:rPr>
            </w:pPr>
          </w:p>
          <w:p w14:paraId="3C43AE97" w14:textId="77777777" w:rsidR="00031CC0" w:rsidRPr="00AB5DF0" w:rsidRDefault="00031CC0" w:rsidP="003A017F">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0B8D9CEB"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Be able to interpret a bank statement.</w:t>
            </w:r>
          </w:p>
          <w:p w14:paraId="52C9907A"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Be able to interpret and create a budget, with an awareness of accuracy and estimated </w:t>
            </w:r>
            <w:proofErr w:type="gramStart"/>
            <w:r w:rsidRPr="00AB5DF0">
              <w:rPr>
                <w:rFonts w:ascii="Candara" w:hAnsi="Candara"/>
                <w:color w:val="000000"/>
                <w:sz w:val="20"/>
                <w:szCs w:val="20"/>
              </w:rPr>
              <w:t>values</w:t>
            </w:r>
            <w:proofErr w:type="gramEnd"/>
          </w:p>
          <w:p w14:paraId="19B87F80"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Calculate VAT at different </w:t>
            </w:r>
            <w:proofErr w:type="gramStart"/>
            <w:r w:rsidRPr="00AB5DF0">
              <w:rPr>
                <w:rFonts w:ascii="Candara" w:hAnsi="Candara"/>
                <w:color w:val="000000"/>
                <w:sz w:val="20"/>
                <w:szCs w:val="20"/>
              </w:rPr>
              <w:t>rates</w:t>
            </w:r>
            <w:proofErr w:type="gramEnd"/>
          </w:p>
          <w:p w14:paraId="5600098C"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Be able to calculate profit and loss for business </w:t>
            </w:r>
            <w:proofErr w:type="gramStart"/>
            <w:r w:rsidRPr="00AB5DF0">
              <w:rPr>
                <w:rFonts w:ascii="Candara" w:hAnsi="Candara"/>
                <w:color w:val="000000"/>
                <w:sz w:val="20"/>
                <w:szCs w:val="20"/>
              </w:rPr>
              <w:t>contexts</w:t>
            </w:r>
            <w:proofErr w:type="gramEnd"/>
          </w:p>
          <w:p w14:paraId="5A7B149A" w14:textId="77777777" w:rsidR="00031CC0" w:rsidRPr="00AB5DF0" w:rsidRDefault="00031CC0" w:rsidP="003A017F">
            <w:pPr>
              <w:rPr>
                <w:rFonts w:ascii="Candara" w:hAnsi="Candara"/>
                <w:b/>
                <w:color w:val="000000"/>
                <w:sz w:val="20"/>
                <w:szCs w:val="20"/>
              </w:rPr>
            </w:pPr>
            <w:r w:rsidRPr="00AB5DF0">
              <w:rPr>
                <w:rFonts w:ascii="Candara" w:hAnsi="Candara"/>
                <w:color w:val="000000"/>
                <w:sz w:val="20"/>
                <w:szCs w:val="20"/>
              </w:rPr>
              <w:t xml:space="preserve">Calculate percentage profit and </w:t>
            </w:r>
            <w:proofErr w:type="gramStart"/>
            <w:r w:rsidRPr="00AB5DF0">
              <w:rPr>
                <w:rFonts w:ascii="Candara" w:hAnsi="Candara"/>
                <w:color w:val="000000"/>
                <w:sz w:val="20"/>
                <w:szCs w:val="20"/>
              </w:rPr>
              <w:t>loss</w:t>
            </w:r>
            <w:proofErr w:type="gramEnd"/>
          </w:p>
          <w:p w14:paraId="3ED2427E"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Move freely between hourly, weekly, monthly and annual </w:t>
            </w:r>
            <w:proofErr w:type="gramStart"/>
            <w:r w:rsidRPr="00AB5DF0">
              <w:rPr>
                <w:rFonts w:ascii="Candara" w:hAnsi="Candara"/>
                <w:color w:val="000000"/>
                <w:sz w:val="20"/>
                <w:szCs w:val="20"/>
              </w:rPr>
              <w:t>pay</w:t>
            </w:r>
            <w:proofErr w:type="gramEnd"/>
          </w:p>
          <w:p w14:paraId="234DC0DB"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Calculate gross income for a variety of wage </w:t>
            </w:r>
            <w:proofErr w:type="gramStart"/>
            <w:r w:rsidRPr="00AB5DF0">
              <w:rPr>
                <w:rFonts w:ascii="Candara" w:hAnsi="Candara"/>
                <w:color w:val="000000"/>
                <w:sz w:val="20"/>
                <w:szCs w:val="20"/>
              </w:rPr>
              <w:t>schemes</w:t>
            </w:r>
            <w:proofErr w:type="gramEnd"/>
            <w:r w:rsidRPr="00AB5DF0">
              <w:rPr>
                <w:rFonts w:ascii="Candara" w:hAnsi="Candara"/>
                <w:color w:val="000000"/>
                <w:sz w:val="20"/>
                <w:szCs w:val="20"/>
              </w:rPr>
              <w:t xml:space="preserve"> </w:t>
            </w:r>
          </w:p>
          <w:p w14:paraId="78EC464E"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Calculate bonus income using percentage </w:t>
            </w:r>
            <w:proofErr w:type="gramStart"/>
            <w:r w:rsidRPr="00AB5DF0">
              <w:rPr>
                <w:rFonts w:ascii="Candara" w:hAnsi="Candara"/>
                <w:color w:val="000000"/>
                <w:sz w:val="20"/>
                <w:szCs w:val="20"/>
              </w:rPr>
              <w:t>commission</w:t>
            </w:r>
            <w:proofErr w:type="gramEnd"/>
          </w:p>
          <w:p w14:paraId="1B5219BF"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Taxable Pay</w:t>
            </w:r>
          </w:p>
          <w:p w14:paraId="37B26E28" w14:textId="77777777" w:rsidR="00031CC0" w:rsidRPr="00AB5DF0" w:rsidRDefault="00031CC0" w:rsidP="003A017F">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Net Income</w:t>
            </w:r>
          </w:p>
          <w:p w14:paraId="5338D018" w14:textId="77777777" w:rsidR="00031CC0" w:rsidRPr="00AB5DF0" w:rsidRDefault="00031CC0" w:rsidP="003A017F">
            <w:pPr>
              <w:rPr>
                <w:rFonts w:ascii="Candara" w:hAnsi="Candara"/>
                <w:color w:val="385623" w:themeColor="accent6" w:themeShade="80"/>
                <w:sz w:val="20"/>
                <w:szCs w:val="20"/>
              </w:rPr>
            </w:pPr>
          </w:p>
          <w:p w14:paraId="45940136" w14:textId="77777777" w:rsidR="00031CC0" w:rsidRPr="00AB5DF0" w:rsidRDefault="00031CC0" w:rsidP="003A017F">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 xml:space="preserve">Conditional Knowledge: </w:t>
            </w:r>
          </w:p>
          <w:p w14:paraId="59FF3BF3" w14:textId="77777777" w:rsidR="00031CC0" w:rsidRPr="00AB5DF0" w:rsidRDefault="00031CC0" w:rsidP="003A017F">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 xml:space="preserve">Apply tax and national insurance rates correctly by income </w:t>
            </w:r>
            <w:proofErr w:type="gramStart"/>
            <w:r w:rsidRPr="00AB5DF0">
              <w:rPr>
                <w:rFonts w:ascii="Candara" w:hAnsi="Candara"/>
                <w:color w:val="000000"/>
                <w:sz w:val="20"/>
                <w:szCs w:val="20"/>
              </w:rPr>
              <w:t>band</w:t>
            </w:r>
            <w:proofErr w:type="gramEnd"/>
          </w:p>
          <w:p w14:paraId="2FABB01F" w14:textId="77777777" w:rsidR="00031CC0" w:rsidRPr="00AB5DF0" w:rsidRDefault="00031CC0" w:rsidP="003A017F">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 xml:space="preserve">Calculate total deductions (tax and national insurance) </w:t>
            </w:r>
          </w:p>
          <w:p w14:paraId="68905CBE" w14:textId="77777777" w:rsidR="00031CC0" w:rsidRPr="00AB5DF0" w:rsidRDefault="00031CC0" w:rsidP="003A017F">
            <w:pPr>
              <w:rPr>
                <w:rFonts w:ascii="Candara" w:hAnsi="Candara"/>
                <w:sz w:val="20"/>
                <w:szCs w:val="20"/>
              </w:rPr>
            </w:pPr>
            <w:r w:rsidRPr="00AB5DF0">
              <w:rPr>
                <w:rFonts w:ascii="Candara" w:hAnsi="Candara"/>
                <w:color w:val="000000"/>
                <w:sz w:val="20"/>
                <w:szCs w:val="20"/>
              </w:rPr>
              <w:t xml:space="preserve">Compare and analyse impact of changes to rates and pay </w:t>
            </w:r>
            <w:proofErr w:type="gramStart"/>
            <w:r w:rsidRPr="00AB5DF0">
              <w:rPr>
                <w:rFonts w:ascii="Candara" w:hAnsi="Candara"/>
                <w:color w:val="000000"/>
                <w:sz w:val="20"/>
                <w:szCs w:val="20"/>
              </w:rPr>
              <w:t>schemes</w:t>
            </w:r>
            <w:proofErr w:type="gramEnd"/>
          </w:p>
          <w:p w14:paraId="0542C9CE" w14:textId="77777777" w:rsidR="00031CC0" w:rsidRPr="00AB5DF0" w:rsidRDefault="00031CC0" w:rsidP="003A017F">
            <w:pPr>
              <w:rPr>
                <w:rFonts w:ascii="Candara" w:hAnsi="Candara"/>
                <w:sz w:val="20"/>
                <w:szCs w:val="20"/>
              </w:rPr>
            </w:pPr>
          </w:p>
        </w:tc>
        <w:tc>
          <w:tcPr>
            <w:tcW w:w="1266" w:type="dxa"/>
          </w:tcPr>
          <w:p w14:paraId="6E44A313" w14:textId="77777777" w:rsidR="00031CC0" w:rsidRPr="00AB5DF0" w:rsidRDefault="00031CC0" w:rsidP="003A017F">
            <w:pPr>
              <w:jc w:val="center"/>
              <w:rPr>
                <w:rFonts w:ascii="Candara" w:hAnsi="Candara"/>
                <w:color w:val="000000" w:themeColor="text1"/>
              </w:rPr>
            </w:pPr>
          </w:p>
          <w:p w14:paraId="5A30F56E" w14:textId="77777777" w:rsidR="00031CC0" w:rsidRPr="00AB5DF0" w:rsidRDefault="00031CC0" w:rsidP="003A017F">
            <w:pPr>
              <w:jc w:val="center"/>
              <w:rPr>
                <w:rFonts w:ascii="Candara" w:hAnsi="Candara"/>
                <w:color w:val="000000" w:themeColor="text1"/>
              </w:rPr>
            </w:pPr>
            <w:r w:rsidRPr="00AB5DF0">
              <w:rPr>
                <w:rFonts w:ascii="Candara" w:hAnsi="Candara"/>
                <w:noProof/>
                <w:color w:val="000000" w:themeColor="text1"/>
              </w:rPr>
              <w:drawing>
                <wp:inline distT="0" distB="0" distL="0" distR="0" wp14:anchorId="582C5246" wp14:editId="375D2C36">
                  <wp:extent cx="590550" cy="590550"/>
                  <wp:effectExtent l="0" t="0" r="0" b="0"/>
                  <wp:docPr id="9" name="Graphic 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4758DF6" w14:textId="77777777" w:rsidR="00031CC0" w:rsidRDefault="00031CC0" w:rsidP="00031CC0">
            <w:pPr>
              <w:rPr>
                <w:rFonts w:ascii="Candara" w:hAnsi="Candara"/>
                <w:color w:val="000000"/>
              </w:rPr>
            </w:pPr>
            <w:r>
              <w:rPr>
                <w:rFonts w:ascii="Candara" w:hAnsi="Candara"/>
                <w:color w:val="000000"/>
              </w:rPr>
              <w:t xml:space="preserve">Modelling reading of questions by the class teacher – teaching like a </w:t>
            </w:r>
            <w:proofErr w:type="gramStart"/>
            <w:r>
              <w:rPr>
                <w:rFonts w:ascii="Candara" w:hAnsi="Candara"/>
                <w:color w:val="000000"/>
              </w:rPr>
              <w:t>Mathematician</w:t>
            </w:r>
            <w:proofErr w:type="gramEnd"/>
            <w:r>
              <w:rPr>
                <w:rFonts w:ascii="Candara" w:hAnsi="Candara"/>
                <w:color w:val="000000"/>
              </w:rPr>
              <w:t xml:space="preserve"> </w:t>
            </w:r>
          </w:p>
          <w:p w14:paraId="7CD3DD79" w14:textId="77777777" w:rsidR="00031CC0" w:rsidRDefault="00031CC0" w:rsidP="00031CC0">
            <w:pPr>
              <w:rPr>
                <w:rFonts w:ascii="Candara" w:hAnsi="Candara"/>
                <w:color w:val="000000"/>
              </w:rPr>
            </w:pPr>
            <w:r>
              <w:rPr>
                <w:rFonts w:ascii="Candara" w:hAnsi="Candara"/>
                <w:color w:val="000000"/>
              </w:rPr>
              <w:t xml:space="preserve">Key words on top sheet are shared with children, including syllabification when they appear in the </w:t>
            </w:r>
            <w:proofErr w:type="gramStart"/>
            <w:r>
              <w:rPr>
                <w:rFonts w:ascii="Candara" w:hAnsi="Candara"/>
                <w:color w:val="000000"/>
              </w:rPr>
              <w:t>learning</w:t>
            </w:r>
            <w:proofErr w:type="gramEnd"/>
            <w:r>
              <w:rPr>
                <w:rFonts w:ascii="Candara" w:hAnsi="Candara"/>
                <w:color w:val="000000"/>
              </w:rPr>
              <w:t xml:space="preserve">  </w:t>
            </w:r>
          </w:p>
          <w:p w14:paraId="501F85D5" w14:textId="66E45341" w:rsidR="00031CC0" w:rsidRPr="00AB5DF0" w:rsidRDefault="00031CC0" w:rsidP="00031CC0">
            <w:pPr>
              <w:rPr>
                <w:rFonts w:ascii="Candara" w:hAnsi="Candara"/>
                <w:color w:val="000000" w:themeColor="text1"/>
              </w:rPr>
            </w:pPr>
            <w:r>
              <w:rPr>
                <w:rFonts w:ascii="Candara" w:hAnsi="Candara"/>
                <w:color w:val="000000"/>
              </w:rPr>
              <w:t>Expectation of Mathematical vocabulary used in lessons</w:t>
            </w:r>
          </w:p>
        </w:tc>
      </w:tr>
      <w:tr w:rsidR="00031CC0" w:rsidRPr="00AB5DF0" w14:paraId="5CC0C669" w14:textId="77777777" w:rsidTr="003A017F">
        <w:trPr>
          <w:trHeight w:val="1482"/>
        </w:trPr>
        <w:tc>
          <w:tcPr>
            <w:tcW w:w="4546" w:type="dxa"/>
            <w:vMerge/>
          </w:tcPr>
          <w:p w14:paraId="0A617EAE" w14:textId="77777777" w:rsidR="00031CC0" w:rsidRPr="00AB5DF0" w:rsidRDefault="00031CC0" w:rsidP="003A017F">
            <w:pPr>
              <w:rPr>
                <w:rFonts w:ascii="Candara" w:hAnsi="Candara"/>
                <w:b/>
                <w:color w:val="385623" w:themeColor="accent6" w:themeShade="80"/>
                <w:u w:val="single"/>
              </w:rPr>
            </w:pPr>
          </w:p>
        </w:tc>
        <w:tc>
          <w:tcPr>
            <w:tcW w:w="1266" w:type="dxa"/>
          </w:tcPr>
          <w:p w14:paraId="594596CD" w14:textId="77777777" w:rsidR="00031CC0" w:rsidRPr="00AB5DF0" w:rsidRDefault="00031CC0" w:rsidP="003A017F">
            <w:pPr>
              <w:rPr>
                <w:rFonts w:ascii="Candara" w:hAnsi="Candara"/>
                <w:color w:val="000000" w:themeColor="text1"/>
              </w:rPr>
            </w:pPr>
          </w:p>
          <w:p w14:paraId="5DB71C26" w14:textId="77777777" w:rsidR="00031CC0" w:rsidRPr="00AB5DF0" w:rsidRDefault="00031CC0" w:rsidP="003A017F">
            <w:pPr>
              <w:rPr>
                <w:rFonts w:ascii="Candara" w:hAnsi="Candara"/>
                <w:color w:val="000000" w:themeColor="text1"/>
              </w:rPr>
            </w:pPr>
            <w:r w:rsidRPr="00AB5DF0">
              <w:rPr>
                <w:rFonts w:ascii="Candara" w:hAnsi="Candara"/>
                <w:noProof/>
                <w:color w:val="000000" w:themeColor="text1"/>
              </w:rPr>
              <w:drawing>
                <wp:inline distT="0" distB="0" distL="0" distR="0" wp14:anchorId="0C75D2DC" wp14:editId="1F270117">
                  <wp:extent cx="641350" cy="641350"/>
                  <wp:effectExtent l="0" t="0" r="0" b="0"/>
                  <wp:docPr id="10" name="Graphic 1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54BFCA4D" w14:textId="77777777" w:rsidR="00031CC0" w:rsidRPr="00AB5DF0" w:rsidRDefault="00031CC0" w:rsidP="003A017F">
            <w:pPr>
              <w:rPr>
                <w:rFonts w:ascii="Candara" w:hAnsi="Candara"/>
                <w:color w:val="000000" w:themeColor="text1"/>
              </w:rPr>
            </w:pPr>
            <w:r w:rsidRPr="00AB5DF0">
              <w:rPr>
                <w:rFonts w:ascii="Candara" w:hAnsi="Candara"/>
              </w:rPr>
              <w:t xml:space="preserve">To credit </w:t>
            </w:r>
            <w:proofErr w:type="gramStart"/>
            <w:r w:rsidRPr="00AB5DF0">
              <w:rPr>
                <w:rFonts w:ascii="Candara" w:hAnsi="Candara"/>
              </w:rPr>
              <w:t>To</w:t>
            </w:r>
            <w:proofErr w:type="gramEnd"/>
            <w:r w:rsidRPr="00AB5DF0">
              <w:rPr>
                <w:rFonts w:ascii="Candara" w:hAnsi="Candara"/>
              </w:rPr>
              <w:t xml:space="preserve"> debit Expenditure Income Salary Wage Inheritance Rent Mortgage Utilities Tax Budget VAT ‘Value Added Tax’ Interest Simple Interest Compound Interest Debt Appreciation Depreciation Per Annum. Expenditure, Profit.</w:t>
            </w:r>
          </w:p>
        </w:tc>
      </w:tr>
      <w:tr w:rsidR="00031CC0" w:rsidRPr="00AB5DF0" w14:paraId="39155ACB" w14:textId="77777777" w:rsidTr="003A017F">
        <w:trPr>
          <w:trHeight w:val="1482"/>
        </w:trPr>
        <w:tc>
          <w:tcPr>
            <w:tcW w:w="4546" w:type="dxa"/>
            <w:vMerge/>
          </w:tcPr>
          <w:p w14:paraId="6A888D33" w14:textId="77777777" w:rsidR="00031CC0" w:rsidRPr="00AB5DF0" w:rsidRDefault="00031CC0" w:rsidP="00031CC0">
            <w:pPr>
              <w:rPr>
                <w:rFonts w:ascii="Candara" w:hAnsi="Candara"/>
                <w:b/>
                <w:color w:val="385623" w:themeColor="accent6" w:themeShade="80"/>
                <w:u w:val="single"/>
              </w:rPr>
            </w:pPr>
          </w:p>
        </w:tc>
        <w:tc>
          <w:tcPr>
            <w:tcW w:w="1266" w:type="dxa"/>
          </w:tcPr>
          <w:p w14:paraId="139DBC51" w14:textId="77777777" w:rsidR="00031CC0" w:rsidRPr="00AB5DF0" w:rsidRDefault="00031CC0" w:rsidP="00031CC0">
            <w:pPr>
              <w:rPr>
                <w:rFonts w:ascii="Candara" w:hAnsi="Candara"/>
                <w:color w:val="000000" w:themeColor="text1"/>
              </w:rPr>
            </w:pPr>
          </w:p>
          <w:p w14:paraId="254E1A49" w14:textId="77777777" w:rsidR="00031CC0" w:rsidRPr="00AB5DF0" w:rsidRDefault="00031CC0" w:rsidP="00031CC0">
            <w:pPr>
              <w:rPr>
                <w:rFonts w:ascii="Candara" w:hAnsi="Candara"/>
                <w:color w:val="000000" w:themeColor="text1"/>
              </w:rPr>
            </w:pPr>
            <w:r w:rsidRPr="00AB5DF0">
              <w:rPr>
                <w:rFonts w:ascii="Candara" w:hAnsi="Candara"/>
                <w:noProof/>
                <w:color w:val="000000" w:themeColor="text1"/>
              </w:rPr>
              <w:drawing>
                <wp:inline distT="0" distB="0" distL="0" distR="0" wp14:anchorId="3661878D" wp14:editId="569A0EE7">
                  <wp:extent cx="666750" cy="666750"/>
                  <wp:effectExtent l="0" t="0" r="0" b="0"/>
                  <wp:docPr id="11" name="Graphic 1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6B4C175" w14:textId="77777777" w:rsidR="00031CC0" w:rsidRDefault="00031CC0" w:rsidP="00031CC0">
            <w:pPr>
              <w:rPr>
                <w:rFonts w:ascii="Candara" w:hAnsi="Candara"/>
                <w:color w:val="000000"/>
              </w:rPr>
            </w:pPr>
            <w:r>
              <w:rPr>
                <w:rFonts w:ascii="Candara" w:hAnsi="Candara"/>
                <w:color w:val="000000"/>
              </w:rPr>
              <w:t xml:space="preserve">There will be a formal end of half-unit exam. There is an expectation of revision to take place at home. </w:t>
            </w:r>
          </w:p>
          <w:p w14:paraId="53A9EDD1" w14:textId="0F6EA26A" w:rsidR="00031CC0" w:rsidRPr="00AB5DF0" w:rsidRDefault="00031CC0" w:rsidP="00031CC0">
            <w:pPr>
              <w:rPr>
                <w:rFonts w:ascii="Candara" w:hAnsi="Candara"/>
                <w:color w:val="000000" w:themeColor="text1"/>
              </w:rPr>
            </w:pPr>
            <w:r>
              <w:rPr>
                <w:rFonts w:ascii="Candara" w:hAnsi="Candara"/>
                <w:color w:val="000000"/>
              </w:rPr>
              <w:t xml:space="preserve">Children will relearn during an Exam Review lesson after the assessment and complete a Whole Class Feedback sheet. </w:t>
            </w:r>
          </w:p>
        </w:tc>
      </w:tr>
      <w:tr w:rsidR="00031CC0" w:rsidRPr="00AB5DF0" w14:paraId="076C1347" w14:textId="77777777" w:rsidTr="003A017F">
        <w:trPr>
          <w:trHeight w:val="1482"/>
        </w:trPr>
        <w:tc>
          <w:tcPr>
            <w:tcW w:w="4546" w:type="dxa"/>
            <w:vMerge/>
          </w:tcPr>
          <w:p w14:paraId="0348FEDB" w14:textId="77777777" w:rsidR="00031CC0" w:rsidRPr="00AB5DF0" w:rsidRDefault="00031CC0" w:rsidP="00031CC0">
            <w:pPr>
              <w:rPr>
                <w:rFonts w:ascii="Candara" w:hAnsi="Candara"/>
                <w:b/>
                <w:color w:val="385623" w:themeColor="accent6" w:themeShade="80"/>
                <w:u w:val="single"/>
              </w:rPr>
            </w:pPr>
          </w:p>
        </w:tc>
        <w:tc>
          <w:tcPr>
            <w:tcW w:w="1266" w:type="dxa"/>
          </w:tcPr>
          <w:p w14:paraId="2265DA9F" w14:textId="77777777" w:rsidR="00031CC0" w:rsidRPr="00AB5DF0" w:rsidRDefault="00031CC0" w:rsidP="00031CC0">
            <w:pPr>
              <w:rPr>
                <w:rFonts w:ascii="Candara" w:hAnsi="Candara"/>
                <w:color w:val="000000" w:themeColor="text1"/>
              </w:rPr>
            </w:pPr>
          </w:p>
          <w:p w14:paraId="3880CF0B" w14:textId="77777777" w:rsidR="00031CC0" w:rsidRPr="00AB5DF0" w:rsidRDefault="00031CC0" w:rsidP="00031CC0">
            <w:pPr>
              <w:rPr>
                <w:rFonts w:ascii="Candara" w:hAnsi="Candara"/>
                <w:color w:val="000000" w:themeColor="text1"/>
              </w:rPr>
            </w:pPr>
            <w:r w:rsidRPr="00AB5DF0">
              <w:rPr>
                <w:rFonts w:ascii="Candara" w:hAnsi="Candara"/>
                <w:noProof/>
                <w:color w:val="000000" w:themeColor="text1"/>
              </w:rPr>
              <w:drawing>
                <wp:inline distT="0" distB="0" distL="0" distR="0" wp14:anchorId="6F3A9639" wp14:editId="35A1EE89">
                  <wp:extent cx="647700" cy="647700"/>
                  <wp:effectExtent l="0" t="0" r="0" b="0"/>
                  <wp:docPr id="12" name="Graphic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223811C" w14:textId="5EE7DD82" w:rsidR="00031CC0" w:rsidRDefault="00031CC0" w:rsidP="00031CC0">
            <w:pPr>
              <w:rPr>
                <w:rFonts w:ascii="Candara" w:hAnsi="Candara"/>
                <w:color w:val="000000"/>
              </w:rPr>
            </w:pPr>
            <w:r>
              <w:rPr>
                <w:rFonts w:ascii="Candara" w:hAnsi="Candara"/>
                <w:color w:val="000000"/>
              </w:rPr>
              <w:t>Knowledge Recall Booklet – a selection of recall questions that is set at the start of the half-term and returned for marking at the end of the half-term.</w:t>
            </w:r>
          </w:p>
          <w:p w14:paraId="138FA110" w14:textId="0029A530" w:rsidR="00031CC0" w:rsidRDefault="00031CC0" w:rsidP="00031CC0">
            <w:pPr>
              <w:rPr>
                <w:rFonts w:ascii="Candara" w:hAnsi="Candara"/>
                <w:color w:val="000000"/>
              </w:rPr>
            </w:pPr>
            <w:r>
              <w:rPr>
                <w:rFonts w:ascii="Candara" w:hAnsi="Candara"/>
                <w:color w:val="000000"/>
              </w:rPr>
              <w:t>Dr Frost Maths – practising skills using DrFrost.org (a unique username and password will be provided by the school).</w:t>
            </w:r>
          </w:p>
          <w:p w14:paraId="08DFA93C" w14:textId="08229A0A" w:rsidR="00031CC0" w:rsidRPr="00AB5DF0" w:rsidRDefault="00031CC0" w:rsidP="00031CC0">
            <w:pPr>
              <w:rPr>
                <w:rFonts w:ascii="Candara" w:hAnsi="Candara"/>
                <w:color w:val="000000" w:themeColor="text1"/>
              </w:rPr>
            </w:pPr>
            <w:r>
              <w:rPr>
                <w:rFonts w:ascii="Candara" w:hAnsi="Candara"/>
                <w:color w:val="000000"/>
              </w:rPr>
              <w:t xml:space="preserve">Revision for end of unit exams. This will include Dr Frost Maths practise, but may also include extra revision set by the teacher, including practising past exam </w:t>
            </w:r>
            <w:r>
              <w:rPr>
                <w:rFonts w:ascii="Candara" w:hAnsi="Candara"/>
                <w:color w:val="000000"/>
              </w:rPr>
              <w:lastRenderedPageBreak/>
              <w:t xml:space="preserve">questions, creating revision cards, creating </w:t>
            </w:r>
            <w:proofErr w:type="spellStart"/>
            <w:r>
              <w:rPr>
                <w:rFonts w:ascii="Candara" w:hAnsi="Candara"/>
                <w:color w:val="000000"/>
              </w:rPr>
              <w:t>mindmaps</w:t>
            </w:r>
            <w:proofErr w:type="spellEnd"/>
            <w:r>
              <w:rPr>
                <w:rFonts w:ascii="Candara" w:hAnsi="Candara"/>
                <w:color w:val="000000"/>
              </w:rPr>
              <w:t>, etc.</w:t>
            </w:r>
          </w:p>
        </w:tc>
      </w:tr>
    </w:tbl>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981"/>
    <w:multiLevelType w:val="hybridMultilevel"/>
    <w:tmpl w:val="D190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2EA"/>
    <w:multiLevelType w:val="hybridMultilevel"/>
    <w:tmpl w:val="D180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B6D24"/>
    <w:multiLevelType w:val="hybridMultilevel"/>
    <w:tmpl w:val="7FE0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E0F9F"/>
    <w:multiLevelType w:val="hybridMultilevel"/>
    <w:tmpl w:val="D41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4A06"/>
    <w:multiLevelType w:val="hybridMultilevel"/>
    <w:tmpl w:val="19F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B178F"/>
    <w:multiLevelType w:val="hybridMultilevel"/>
    <w:tmpl w:val="DB86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635E"/>
    <w:multiLevelType w:val="hybridMultilevel"/>
    <w:tmpl w:val="B7F4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52769"/>
    <w:multiLevelType w:val="hybridMultilevel"/>
    <w:tmpl w:val="487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71225"/>
    <w:multiLevelType w:val="hybridMultilevel"/>
    <w:tmpl w:val="1C9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492789">
    <w:abstractNumId w:val="4"/>
  </w:num>
  <w:num w:numId="2" w16cid:durableId="1149632989">
    <w:abstractNumId w:val="2"/>
  </w:num>
  <w:num w:numId="3" w16cid:durableId="551238042">
    <w:abstractNumId w:val="8"/>
  </w:num>
  <w:num w:numId="4" w16cid:durableId="1957172899">
    <w:abstractNumId w:val="7"/>
  </w:num>
  <w:num w:numId="5" w16cid:durableId="1597715566">
    <w:abstractNumId w:val="3"/>
  </w:num>
  <w:num w:numId="6" w16cid:durableId="2034456052">
    <w:abstractNumId w:val="6"/>
  </w:num>
  <w:num w:numId="7" w16cid:durableId="310521135">
    <w:abstractNumId w:val="0"/>
  </w:num>
  <w:num w:numId="8" w16cid:durableId="77292550">
    <w:abstractNumId w:val="1"/>
  </w:num>
  <w:num w:numId="9" w16cid:durableId="394360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31CC0"/>
    <w:rsid w:val="000E0F45"/>
    <w:rsid w:val="001764D2"/>
    <w:rsid w:val="00260C26"/>
    <w:rsid w:val="003E0DB8"/>
    <w:rsid w:val="00440605"/>
    <w:rsid w:val="006161B2"/>
    <w:rsid w:val="006850D7"/>
    <w:rsid w:val="006F1CCC"/>
    <w:rsid w:val="00707C38"/>
    <w:rsid w:val="007744C4"/>
    <w:rsid w:val="00796C5F"/>
    <w:rsid w:val="009B1B41"/>
    <w:rsid w:val="00AF2663"/>
    <w:rsid w:val="00BD06D3"/>
    <w:rsid w:val="00C04D46"/>
    <w:rsid w:val="00C0683B"/>
    <w:rsid w:val="00E2220C"/>
    <w:rsid w:val="00FE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D7"/>
    <w:pPr>
      <w:ind w:left="720"/>
      <w:contextualSpacing/>
    </w:pPr>
  </w:style>
  <w:style w:type="paragraph" w:styleId="NormalWeb">
    <w:name w:val="Normal (Web)"/>
    <w:basedOn w:val="Normal"/>
    <w:uiPriority w:val="99"/>
    <w:semiHidden/>
    <w:unhideWhenUsed/>
    <w:rsid w:val="00031C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81649">
      <w:bodyDiv w:val="1"/>
      <w:marLeft w:val="0"/>
      <w:marRight w:val="0"/>
      <w:marTop w:val="0"/>
      <w:marBottom w:val="0"/>
      <w:divBdr>
        <w:top w:val="none" w:sz="0" w:space="0" w:color="auto"/>
        <w:left w:val="none" w:sz="0" w:space="0" w:color="auto"/>
        <w:bottom w:val="none" w:sz="0" w:space="0" w:color="auto"/>
        <w:right w:val="none" w:sz="0" w:space="0" w:color="auto"/>
      </w:divBdr>
    </w:div>
    <w:div w:id="644361265">
      <w:bodyDiv w:val="1"/>
      <w:marLeft w:val="0"/>
      <w:marRight w:val="0"/>
      <w:marTop w:val="0"/>
      <w:marBottom w:val="0"/>
      <w:divBdr>
        <w:top w:val="none" w:sz="0" w:space="0" w:color="auto"/>
        <w:left w:val="none" w:sz="0" w:space="0" w:color="auto"/>
        <w:bottom w:val="none" w:sz="0" w:space="0" w:color="auto"/>
        <w:right w:val="none" w:sz="0" w:space="0" w:color="auto"/>
      </w:divBdr>
    </w:div>
    <w:div w:id="860826722">
      <w:bodyDiv w:val="1"/>
      <w:marLeft w:val="0"/>
      <w:marRight w:val="0"/>
      <w:marTop w:val="0"/>
      <w:marBottom w:val="0"/>
      <w:divBdr>
        <w:top w:val="none" w:sz="0" w:space="0" w:color="auto"/>
        <w:left w:val="none" w:sz="0" w:space="0" w:color="auto"/>
        <w:bottom w:val="none" w:sz="0" w:space="0" w:color="auto"/>
        <w:right w:val="none" w:sz="0" w:space="0" w:color="auto"/>
      </w:divBdr>
    </w:div>
    <w:div w:id="1444808546">
      <w:bodyDiv w:val="1"/>
      <w:marLeft w:val="0"/>
      <w:marRight w:val="0"/>
      <w:marTop w:val="0"/>
      <w:marBottom w:val="0"/>
      <w:divBdr>
        <w:top w:val="none" w:sz="0" w:space="0" w:color="auto"/>
        <w:left w:val="none" w:sz="0" w:space="0" w:color="auto"/>
        <w:bottom w:val="none" w:sz="0" w:space="0" w:color="auto"/>
        <w:right w:val="none" w:sz="0" w:space="0" w:color="auto"/>
      </w:divBdr>
    </w:div>
    <w:div w:id="1873300136">
      <w:bodyDiv w:val="1"/>
      <w:marLeft w:val="0"/>
      <w:marRight w:val="0"/>
      <w:marTop w:val="0"/>
      <w:marBottom w:val="0"/>
      <w:divBdr>
        <w:top w:val="none" w:sz="0" w:space="0" w:color="auto"/>
        <w:left w:val="none" w:sz="0" w:space="0" w:color="auto"/>
        <w:bottom w:val="none" w:sz="0" w:space="0" w:color="auto"/>
        <w:right w:val="none" w:sz="0" w:space="0" w:color="auto"/>
      </w:divBdr>
    </w:div>
    <w:div w:id="18928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D401B7F2-9E15-42FC-ADE9-722687BCBB68}">
  <ds:schemaRefs>
    <ds:schemaRef ds:uri="http://purl.org/dc/elements/1.1/"/>
    <ds:schemaRef ds:uri="http://www.w3.org/XML/1998/namespace"/>
    <ds:schemaRef ds:uri="http://purl.org/dc/dcmitype/"/>
    <ds:schemaRef ds:uri="http://schemas.microsoft.com/office/2006/documentManagement/types"/>
    <ds:schemaRef ds:uri="be86b6a6-ef4c-43ea-a746-c158c107f66d"/>
    <ds:schemaRef ds:uri="http://schemas.microsoft.com/office/infopath/2007/PartnerControls"/>
    <ds:schemaRef ds:uri="http://schemas.openxmlformats.org/package/2006/metadata/core-properties"/>
    <ds:schemaRef ds:uri="http://purl.org/dc/terms/"/>
    <ds:schemaRef ds:uri="http://schemas.microsoft.com/office/2006/metadata/properties"/>
    <ds:schemaRef ds:uri="33d306e6-140f-4728-9df4-6ed6ddccbb67"/>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Harry Watts</cp:lastModifiedBy>
  <cp:revision>6</cp:revision>
  <dcterms:created xsi:type="dcterms:W3CDTF">2023-03-10T09:53:00Z</dcterms:created>
  <dcterms:modified xsi:type="dcterms:W3CDTF">2024-03-13T10:31:00Z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