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200"/>
        <w:gridCol w:w="1226"/>
        <w:gridCol w:w="1379"/>
        <w:gridCol w:w="1276"/>
        <w:gridCol w:w="1275"/>
        <w:gridCol w:w="1418"/>
      </w:tblGrid>
      <w:tr w:rsidR="00707C38" w14:paraId="130E1972" w14:textId="77777777" w:rsidTr="00ED5A9B">
        <w:trPr>
          <w:trHeight w:val="1482"/>
        </w:trPr>
        <w:tc>
          <w:tcPr>
            <w:tcW w:w="4200" w:type="dxa"/>
            <w:vMerge w:val="restart"/>
          </w:tcPr>
          <w:p w14:paraId="2EF02EF3" w14:textId="75B59583" w:rsidR="00A74804" w:rsidRPr="007F69E4" w:rsidRDefault="005514C3" w:rsidP="005C26AA">
            <w:pPr>
              <w:rPr>
                <w:rFonts w:ascii="Candara" w:hAnsi="Candara" w:cs="Arial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7F69E4">
              <w:rPr>
                <w:rFonts w:ascii="Candara" w:hAnsi="Candara"/>
                <w:b/>
                <w:noProof/>
                <w:color w:val="70AD47" w:themeColor="accent6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87125" wp14:editId="29DC314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-684530</wp:posOffset>
                      </wp:positionV>
                      <wp:extent cx="3329940" cy="5105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9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E68EC15" w14:textId="14716473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07C38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Curriculum Overview for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5C26AA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7A35C295" w14:textId="488E2288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Year </w:t>
                                  </w:r>
                                  <w:r w:rsidR="0000459F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10</w:t>
                                  </w:r>
                                </w:p>
                                <w:p w14:paraId="4E71F228" w14:textId="77777777" w:rsidR="005514C3" w:rsidRDefault="005514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87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0.55pt;margin-top:-53.9pt;width:262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" fillcolor="white [3201]" strokecolor="white [3212]" strokeweight=".5pt">
                      <v:textbox>
                        <w:txbxContent>
                          <w:p w14:paraId="5E68EC15" w14:textId="14716473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C38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Curriculum Overview for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C26AA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7A35C295" w14:textId="488E2288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00459F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</w:p>
                          <w:p w14:paraId="4E71F228" w14:textId="77777777" w:rsidR="005514C3" w:rsidRDefault="005514C3"/>
                        </w:txbxContent>
                      </v:textbox>
                    </v:shape>
                  </w:pict>
                </mc:Fallback>
              </mc:AlternateContent>
            </w:r>
            <w:r w:rsidR="00707C38" w:rsidRPr="007F6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Term </w:t>
            </w:r>
            <w:r w:rsidR="001B6391" w:rsidRPr="007F6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2: </w:t>
            </w:r>
            <w:r w:rsidR="005D1DC6" w:rsidRPr="007F6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An Inspector Calls</w:t>
            </w:r>
            <w:r w:rsidR="00F73547" w:rsidRPr="007F69E4">
              <w:rPr>
                <w:rFonts w:ascii="Candara" w:eastAsia="Times New Roman" w:hAnsi="Candara" w:cs="Arial"/>
                <w:b/>
                <w:color w:val="385623" w:themeColor="accent6" w:themeShade="80"/>
                <w:sz w:val="20"/>
                <w:szCs w:val="20"/>
                <w:u w:val="single"/>
                <w:lang w:eastAsia="en-GB"/>
              </w:rPr>
              <w:t>/Language Paper 1- Fiction</w:t>
            </w:r>
            <w:r w:rsidR="005D1DC6" w:rsidRPr="007F69E4">
              <w:rPr>
                <w:rFonts w:ascii="Candara" w:eastAsia="Times New Roman" w:hAnsi="Candara" w:cs="Arial"/>
                <w:b/>
                <w:color w:val="385623" w:themeColor="accent6" w:themeShade="80"/>
                <w:sz w:val="20"/>
                <w:szCs w:val="20"/>
                <w:u w:val="single"/>
                <w:lang w:eastAsia="en-GB"/>
              </w:rPr>
              <w:t>/Language Paper 2 Non- Fiction</w:t>
            </w:r>
          </w:p>
          <w:p w14:paraId="595991B5" w14:textId="77777777" w:rsidR="00A74804" w:rsidRPr="007F69E4" w:rsidRDefault="00A74804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06FAFFED" w14:textId="77777777" w:rsidR="00707C38" w:rsidRPr="007F69E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7F6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4323C4CC" w14:textId="162E31DA" w:rsidR="00A74804" w:rsidRPr="007F69E4" w:rsidRDefault="006838BD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Social Context</w:t>
            </w:r>
          </w:p>
          <w:p w14:paraId="4A12B6A3" w14:textId="23160D87" w:rsidR="006838BD" w:rsidRPr="007F69E4" w:rsidRDefault="006838BD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Cultural Context</w:t>
            </w:r>
          </w:p>
          <w:p w14:paraId="63B883EE" w14:textId="39BE6CDC" w:rsidR="006838BD" w:rsidRPr="007F69E4" w:rsidRDefault="006838BD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Political Context</w:t>
            </w:r>
          </w:p>
          <w:p w14:paraId="63A28EF1" w14:textId="46FE6B00" w:rsidR="006838BD" w:rsidRPr="007F69E4" w:rsidRDefault="006838BD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Historical Context</w:t>
            </w:r>
          </w:p>
          <w:p w14:paraId="6FECA09E" w14:textId="5E1F4531" w:rsidR="005D1DC6" w:rsidRPr="007F69E4" w:rsidRDefault="005D1DC6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Socialism</w:t>
            </w:r>
          </w:p>
          <w:p w14:paraId="69A98EF4" w14:textId="3687E708" w:rsidR="005D1DC6" w:rsidRPr="007F69E4" w:rsidRDefault="005D1DC6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Capitalism</w:t>
            </w:r>
          </w:p>
          <w:p w14:paraId="01E407BD" w14:textId="4C781460" w:rsidR="005D1DC6" w:rsidRPr="007F69E4" w:rsidRDefault="005D1DC6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Post-war History</w:t>
            </w:r>
          </w:p>
          <w:p w14:paraId="1D56CEC4" w14:textId="267FFC04" w:rsidR="005D1DC6" w:rsidRPr="007F69E4" w:rsidRDefault="005D1DC6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Pre-war History</w:t>
            </w:r>
          </w:p>
          <w:p w14:paraId="24574E51" w14:textId="3B57450B" w:rsidR="005D1DC6" w:rsidRPr="007F69E4" w:rsidRDefault="005D1DC6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Gender roles</w:t>
            </w:r>
          </w:p>
          <w:p w14:paraId="5675ACB9" w14:textId="64E703A8" w:rsidR="005D1DC6" w:rsidRPr="007F69E4" w:rsidRDefault="005D1DC6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Class inequality</w:t>
            </w:r>
          </w:p>
          <w:p w14:paraId="29EC434D" w14:textId="7BD13AB3" w:rsidR="006838BD" w:rsidRPr="007F69E4" w:rsidRDefault="001B6391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Symbolism</w:t>
            </w:r>
          </w:p>
          <w:p w14:paraId="2154899A" w14:textId="0654C1F5" w:rsidR="006838BD" w:rsidRPr="007F69E4" w:rsidRDefault="001B6391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Exploring Power and Conflict themes</w:t>
            </w:r>
          </w:p>
          <w:p w14:paraId="7DF5AC34" w14:textId="353F66F3" w:rsidR="006838BD" w:rsidRPr="007F69E4" w:rsidRDefault="001B6391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Understanding descriptive writing techniques</w:t>
            </w:r>
          </w:p>
          <w:p w14:paraId="43D63EA6" w14:textId="418526F1" w:rsidR="005D1DC6" w:rsidRPr="007F69E4" w:rsidRDefault="005D1DC6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Understanding writer’s intentions</w:t>
            </w:r>
          </w:p>
          <w:p w14:paraId="5C5D545D" w14:textId="02FDE485" w:rsidR="001B6391" w:rsidRPr="007F69E4" w:rsidRDefault="001B6391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Understanding impact on the reader</w:t>
            </w:r>
          </w:p>
          <w:p w14:paraId="3220179E" w14:textId="1C77190B" w:rsidR="006838BD" w:rsidRPr="007F69E4" w:rsidRDefault="001B6391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Understanding Language techniques</w:t>
            </w:r>
          </w:p>
          <w:p w14:paraId="5A0894E9" w14:textId="2463E2C3" w:rsidR="005D1DC6" w:rsidRPr="007F69E4" w:rsidRDefault="005D1DC6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Understanding Narrative development</w:t>
            </w:r>
          </w:p>
          <w:p w14:paraId="511C0856" w14:textId="1F277AAD" w:rsidR="006838BD" w:rsidRPr="007F69E4" w:rsidRDefault="006838BD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Key Quotations</w:t>
            </w:r>
          </w:p>
          <w:p w14:paraId="47798DBE" w14:textId="3416CEAA" w:rsidR="006838BD" w:rsidRPr="007F69E4" w:rsidRDefault="001B6391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Understanding meaning</w:t>
            </w:r>
          </w:p>
          <w:p w14:paraId="65FC4058" w14:textId="1AFBD4AB" w:rsidR="006838BD" w:rsidRPr="007F69E4" w:rsidRDefault="001B6391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Developing deeper levels of analysis</w:t>
            </w:r>
          </w:p>
          <w:p w14:paraId="2AE003AD" w14:textId="10730768" w:rsidR="00492F63" w:rsidRPr="007F69E4" w:rsidRDefault="001B6391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Poetic structure</w:t>
            </w:r>
          </w:p>
          <w:p w14:paraId="27EFDB87" w14:textId="625823D8" w:rsidR="0091176E" w:rsidRPr="007F69E4" w:rsidRDefault="0091176E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Unseen Poetry</w:t>
            </w:r>
          </w:p>
          <w:p w14:paraId="5717331F" w14:textId="7F208318" w:rsidR="006838BD" w:rsidRPr="007F69E4" w:rsidRDefault="00622A69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Understanding Fiction extracts</w:t>
            </w:r>
          </w:p>
          <w:p w14:paraId="2CCA51B8" w14:textId="77777777" w:rsidR="00707C38" w:rsidRPr="007F69E4" w:rsidRDefault="00707C38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8ADC0CE" w14:textId="77777777" w:rsidR="00707C38" w:rsidRPr="007F69E4" w:rsidRDefault="00707C38" w:rsidP="00707C38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7F69E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2E593A2F" w14:textId="77777777" w:rsidR="00A74804" w:rsidRPr="007F69E4" w:rsidRDefault="00A74804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Analytical\explanation skills</w:t>
            </w:r>
          </w:p>
          <w:p w14:paraId="23322516" w14:textId="1E5FF4CD" w:rsidR="00ED5A9B" w:rsidRPr="007F69E4" w:rsidRDefault="007F69E4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Analysing</w:t>
            </w:r>
            <w:r w:rsidR="001B6391" w:rsidRPr="007F69E4">
              <w:rPr>
                <w:rFonts w:ascii="Candara" w:hAnsi="Candara" w:cs="Arial"/>
                <w:sz w:val="20"/>
                <w:szCs w:val="20"/>
              </w:rPr>
              <w:t xml:space="preserve"> the presentation of themes</w:t>
            </w:r>
          </w:p>
          <w:p w14:paraId="6ACCB299" w14:textId="77777777" w:rsidR="00A74804" w:rsidRPr="007F69E4" w:rsidRDefault="00A74804" w:rsidP="00A74804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Reading comprehension</w:t>
            </w:r>
          </w:p>
          <w:p w14:paraId="6105F216" w14:textId="77777777" w:rsidR="007F69E4" w:rsidRPr="007F69E4" w:rsidRDefault="007F69E4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Evaluation</w:t>
            </w:r>
          </w:p>
          <w:p w14:paraId="1A222F3E" w14:textId="7FAE692D" w:rsidR="00707C38" w:rsidRPr="007F69E4" w:rsidRDefault="00A74804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 xml:space="preserve">Description </w:t>
            </w:r>
          </w:p>
          <w:p w14:paraId="7C704B0E" w14:textId="464D5AC1" w:rsidR="001B6391" w:rsidRPr="007F69E4" w:rsidRDefault="001B6391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Comparison</w:t>
            </w:r>
          </w:p>
          <w:p w14:paraId="419FEA2E" w14:textId="5D8C9D9F" w:rsidR="00492F63" w:rsidRPr="007F69E4" w:rsidRDefault="00492F63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Quotation Analysis</w:t>
            </w:r>
          </w:p>
          <w:p w14:paraId="7687C3EF" w14:textId="64CFB024" w:rsidR="0091176E" w:rsidRPr="007F69E4" w:rsidRDefault="0091176E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Method analysis</w:t>
            </w:r>
          </w:p>
          <w:p w14:paraId="0EA53CEF" w14:textId="359BE42F" w:rsidR="0091176E" w:rsidRPr="007F69E4" w:rsidRDefault="0091176E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 xml:space="preserve">Theme analysis </w:t>
            </w:r>
          </w:p>
          <w:p w14:paraId="514EFF3B" w14:textId="7AA81A41" w:rsidR="00ED5A9B" w:rsidRPr="007F69E4" w:rsidRDefault="00ED5A9B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 xml:space="preserve">Language Analysis </w:t>
            </w:r>
          </w:p>
          <w:p w14:paraId="25AE3EB1" w14:textId="5986C802" w:rsidR="00492F63" w:rsidRPr="007F69E4" w:rsidRDefault="00F8372A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Symbolism</w:t>
            </w:r>
            <w:r w:rsidR="007F69E4" w:rsidRPr="007F69E4">
              <w:rPr>
                <w:rFonts w:ascii="Candara" w:hAnsi="Candara" w:cs="Arial"/>
                <w:sz w:val="20"/>
                <w:szCs w:val="20"/>
              </w:rPr>
              <w:t xml:space="preserve"> and Motifs</w:t>
            </w:r>
          </w:p>
          <w:p w14:paraId="457DB5F4" w14:textId="1A061EB8" w:rsidR="00492F63" w:rsidRPr="007F69E4" w:rsidRDefault="00492F63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Connotations</w:t>
            </w:r>
          </w:p>
          <w:p w14:paraId="499905DF" w14:textId="1878D121" w:rsidR="00492F63" w:rsidRPr="007F69E4" w:rsidRDefault="00492F63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Exploring and Analysing Deeper Meanings</w:t>
            </w:r>
          </w:p>
          <w:p w14:paraId="5A3B8C70" w14:textId="641BF48E" w:rsidR="00F8372A" w:rsidRPr="007F69E4" w:rsidRDefault="00F8372A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Power of Imagery</w:t>
            </w:r>
          </w:p>
          <w:p w14:paraId="6B36A279" w14:textId="258E9A55" w:rsidR="00492F63" w:rsidRPr="007F69E4" w:rsidRDefault="00176A7C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 xml:space="preserve">Selecting </w:t>
            </w:r>
            <w:r w:rsidR="00492F63" w:rsidRPr="007F69E4">
              <w:rPr>
                <w:rFonts w:ascii="Candara" w:hAnsi="Candara" w:cs="Arial"/>
                <w:sz w:val="20"/>
                <w:szCs w:val="20"/>
              </w:rPr>
              <w:t xml:space="preserve">judicious </w:t>
            </w:r>
            <w:r w:rsidRPr="007F69E4">
              <w:rPr>
                <w:rFonts w:ascii="Candara" w:hAnsi="Candara" w:cs="Arial"/>
                <w:sz w:val="20"/>
                <w:szCs w:val="20"/>
              </w:rPr>
              <w:t>evidence from texts</w:t>
            </w:r>
          </w:p>
          <w:p w14:paraId="6AC3827F" w14:textId="7598B9E5" w:rsidR="00622A69" w:rsidRPr="007F69E4" w:rsidRDefault="00622A69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Creative writing</w:t>
            </w:r>
            <w:r w:rsidR="007F69E4" w:rsidRPr="007F69E4">
              <w:rPr>
                <w:rFonts w:ascii="Candara" w:hAnsi="Candara" w:cs="Arial"/>
                <w:sz w:val="20"/>
                <w:szCs w:val="20"/>
              </w:rPr>
              <w:t>/Rhetoric Writing</w:t>
            </w:r>
          </w:p>
          <w:p w14:paraId="21DAB56F" w14:textId="209F7375" w:rsidR="00492F63" w:rsidRPr="007F69E4" w:rsidRDefault="00492F63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SPAG</w:t>
            </w:r>
          </w:p>
          <w:p w14:paraId="201D2513" w14:textId="05F2D1EB" w:rsidR="001B6391" w:rsidRPr="007F69E4" w:rsidRDefault="001B6391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DSZZL Writing Method</w:t>
            </w:r>
          </w:p>
          <w:p w14:paraId="25D009CA" w14:textId="77777777" w:rsidR="005C26AA" w:rsidRPr="007F69E4" w:rsidRDefault="005C26AA" w:rsidP="00707C38">
            <w:pPr>
              <w:rPr>
                <w:rFonts w:ascii="Candara" w:hAnsi="Candara" w:cs="Arial"/>
                <w:sz w:val="20"/>
                <w:szCs w:val="20"/>
              </w:rPr>
            </w:pPr>
            <w:r w:rsidRPr="007F69E4">
              <w:rPr>
                <w:rFonts w:ascii="Candara" w:hAnsi="Candara" w:cs="Arial"/>
                <w:sz w:val="20"/>
                <w:szCs w:val="20"/>
              </w:rPr>
              <w:t>PETA</w:t>
            </w:r>
            <w:r w:rsidR="00492F63" w:rsidRPr="007F69E4">
              <w:rPr>
                <w:rFonts w:ascii="Candara" w:hAnsi="Candara" w:cs="Arial"/>
                <w:sz w:val="20"/>
                <w:szCs w:val="20"/>
              </w:rPr>
              <w:t>ZEL</w:t>
            </w:r>
            <w:r w:rsidRPr="007F69E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492F63" w:rsidRPr="007F69E4">
              <w:rPr>
                <w:rFonts w:ascii="Candara" w:hAnsi="Candara" w:cs="Arial"/>
                <w:sz w:val="20"/>
                <w:szCs w:val="20"/>
              </w:rPr>
              <w:t>Writing Method</w:t>
            </w:r>
          </w:p>
          <w:p w14:paraId="5FC4A4F8" w14:textId="46171521" w:rsidR="00492F63" w:rsidRPr="005514C3" w:rsidRDefault="00492F63" w:rsidP="00707C38">
            <w:pPr>
              <w:rPr>
                <w:rFonts w:ascii="Candara" w:hAnsi="Candara" w:cs="Arial"/>
              </w:rPr>
            </w:pPr>
            <w:r w:rsidRPr="007F69E4">
              <w:rPr>
                <w:rFonts w:ascii="Candara" w:hAnsi="Candara"/>
                <w:sz w:val="20"/>
                <w:szCs w:val="20"/>
              </w:rPr>
              <w:t>Identify, Apply, Embed, Expand</w:t>
            </w:r>
            <w:r w:rsidR="00F8372A" w:rsidRPr="007F69E4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ED5A9B" w:rsidRPr="007F69E4">
              <w:rPr>
                <w:rFonts w:ascii="Candara" w:hAnsi="Candara"/>
                <w:sz w:val="20"/>
                <w:szCs w:val="20"/>
              </w:rPr>
              <w:t>Consolidate</w:t>
            </w:r>
          </w:p>
        </w:tc>
        <w:tc>
          <w:tcPr>
            <w:tcW w:w="122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4"/>
          </w:tcPr>
          <w:p w14:paraId="1F40AE71" w14:textId="77777777" w:rsidR="006F0DF5" w:rsidRDefault="006F0DF5" w:rsidP="006F0DF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 xml:space="preserve">Individuals read aloud </w:t>
            </w:r>
          </w:p>
          <w:p w14:paraId="5DA817EE" w14:textId="747634D4" w:rsidR="00176A7C" w:rsidRDefault="008703D3" w:rsidP="006F0DF5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Whole-class</w:t>
            </w:r>
            <w:r w:rsidR="00176A7C">
              <w:rPr>
                <w:rFonts w:ascii="Candara" w:hAnsi="Candara" w:cs="Arial"/>
                <w:sz w:val="18"/>
                <w:szCs w:val="18"/>
              </w:rPr>
              <w:t xml:space="preserve"> reading</w:t>
            </w:r>
          </w:p>
          <w:p w14:paraId="587B8137" w14:textId="6691554B" w:rsidR="00176A7C" w:rsidRDefault="00176A7C" w:rsidP="006F0DF5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Echo reading</w:t>
            </w:r>
          </w:p>
          <w:p w14:paraId="47561BCC" w14:textId="724D478A" w:rsidR="00176A7C" w:rsidRPr="00176A7C" w:rsidRDefault="00176A7C" w:rsidP="006F0DF5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Group reading</w:t>
            </w:r>
          </w:p>
          <w:p w14:paraId="2DFB2221" w14:textId="2A708FF8" w:rsidR="006F0DF5" w:rsidRPr="00176A7C" w:rsidRDefault="00176A7C" w:rsidP="006F0DF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Reading texts to develop a love of reading</w:t>
            </w:r>
          </w:p>
          <w:p w14:paraId="021ACA88" w14:textId="5C3DCC29" w:rsidR="00176A7C" w:rsidRP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Re-reading for comprehension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and </w:t>
            </w: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development</w:t>
            </w:r>
          </w:p>
          <w:p w14:paraId="6C37A9BF" w14:textId="56158540" w:rsid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Carefully selecting evidence from a text</w:t>
            </w:r>
          </w:p>
          <w:p w14:paraId="246B924D" w14:textId="77777777" w:rsidR="00616C88" w:rsidRDefault="00616C88" w:rsidP="00616C8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Annotating Texts for Language and Literary Techniques</w:t>
            </w:r>
          </w:p>
          <w:p w14:paraId="466178FE" w14:textId="3F48EB14" w:rsidR="00616C88" w:rsidRPr="00176A7C" w:rsidRDefault="00616C88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Identifying and analysing Literary and Language techniques</w:t>
            </w:r>
          </w:p>
          <w:p w14:paraId="01CF9184" w14:textId="56B5C07B" w:rsidR="00616C88" w:rsidRPr="004134C6" w:rsidRDefault="00A74804" w:rsidP="007F69E4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Book recommendation: </w:t>
            </w:r>
            <w:r w:rsidR="007F69E4">
              <w:rPr>
                <w:rFonts w:ascii="Candara" w:hAnsi="Candara"/>
                <w:color w:val="000000" w:themeColor="text1"/>
                <w:sz w:val="18"/>
                <w:szCs w:val="18"/>
              </w:rPr>
              <w:t>‘Journey’s End’ by R.C. Sheriff</w:t>
            </w:r>
            <w:r w:rsidR="0091176E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</w:tc>
      </w:tr>
      <w:tr w:rsidR="008703D3" w14:paraId="348C13CE" w14:textId="77777777" w:rsidTr="001B6391">
        <w:trPr>
          <w:trHeight w:val="3723"/>
        </w:trPr>
        <w:tc>
          <w:tcPr>
            <w:tcW w:w="4200" w:type="dxa"/>
            <w:vMerge/>
          </w:tcPr>
          <w:p w14:paraId="1EF2EF81" w14:textId="77777777" w:rsidR="008703D3" w:rsidRPr="005514C3" w:rsidRDefault="008703D3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26" w:type="dxa"/>
          </w:tcPr>
          <w:p w14:paraId="68DADE1C" w14:textId="77777777" w:rsidR="008703D3" w:rsidRDefault="008703D3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8703D3" w:rsidRPr="00707C38" w:rsidRDefault="008703D3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gridSpan w:val="2"/>
          </w:tcPr>
          <w:p w14:paraId="00EFB852" w14:textId="09C70B98" w:rsidR="008703D3" w:rsidRDefault="008703D3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Structure</w:t>
            </w:r>
          </w:p>
          <w:p w14:paraId="2D8E8FDB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Simile</w:t>
            </w:r>
          </w:p>
          <w:p w14:paraId="51319901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Personification</w:t>
            </w:r>
          </w:p>
          <w:p w14:paraId="76C78A09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Hyperbole</w:t>
            </w:r>
          </w:p>
          <w:p w14:paraId="600770D5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Juxtaposition</w:t>
            </w:r>
          </w:p>
          <w:p w14:paraId="18807512" w14:textId="66635FA4" w:rsidR="00ED5A9B" w:rsidRDefault="005D1DC6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Bias</w:t>
            </w:r>
          </w:p>
          <w:p w14:paraId="29CC765F" w14:textId="49D7CB33" w:rsidR="005D1DC6" w:rsidRDefault="005D1DC6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Capitalism</w:t>
            </w:r>
          </w:p>
          <w:p w14:paraId="3DC762B9" w14:textId="489C5BBB" w:rsidR="005D1DC6" w:rsidRDefault="005D1DC6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Socialism</w:t>
            </w:r>
          </w:p>
          <w:p w14:paraId="1317F747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Symbolism</w:t>
            </w:r>
          </w:p>
          <w:p w14:paraId="7E86B926" w14:textId="77777777" w:rsidR="00ED5A9B" w:rsidRDefault="00ED5A9B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Connotations</w:t>
            </w:r>
            <w:r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14:paraId="1D96BA11" w14:textId="7F8A7A67" w:rsidR="008703D3" w:rsidRDefault="008703D3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Consequence</w:t>
            </w:r>
          </w:p>
          <w:p w14:paraId="10BA7E1D" w14:textId="77777777" w:rsidR="008703D3" w:rsidRDefault="008703D3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Quotation</w:t>
            </w:r>
          </w:p>
          <w:p w14:paraId="5D84D71B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Imagery</w:t>
            </w:r>
          </w:p>
          <w:p w14:paraId="4C3D05F8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Metaphor</w:t>
            </w:r>
          </w:p>
          <w:p w14:paraId="75056E3D" w14:textId="77777777" w:rsidR="001B6391" w:rsidRDefault="007F69E4" w:rsidP="007F69E4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Stage Directions</w:t>
            </w:r>
          </w:p>
          <w:p w14:paraId="304B234A" w14:textId="77777777" w:rsidR="007F69E4" w:rsidRDefault="007F69E4" w:rsidP="007F69E4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Extent</w:t>
            </w:r>
          </w:p>
          <w:p w14:paraId="0A5A2004" w14:textId="1066E020" w:rsidR="007F69E4" w:rsidRPr="001B6391" w:rsidRDefault="007F69E4" w:rsidP="007F69E4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Compare</w:t>
            </w:r>
          </w:p>
        </w:tc>
        <w:tc>
          <w:tcPr>
            <w:tcW w:w="2693" w:type="dxa"/>
            <w:gridSpan w:val="2"/>
          </w:tcPr>
          <w:p w14:paraId="17C4EDB9" w14:textId="283813BE" w:rsidR="008703D3" w:rsidRDefault="008703D3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Analyse</w:t>
            </w:r>
          </w:p>
          <w:p w14:paraId="6432FC9F" w14:textId="4567F2C0" w:rsidR="008703D3" w:rsidRDefault="007F69E4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Misogynist</w:t>
            </w:r>
          </w:p>
          <w:p w14:paraId="4172FFA6" w14:textId="7D37AC94" w:rsidR="008703D3" w:rsidRDefault="008703D3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Explain</w:t>
            </w:r>
          </w:p>
          <w:p w14:paraId="01E92BDC" w14:textId="18E52C5D" w:rsidR="008703D3" w:rsidRDefault="008703D3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Challenge</w:t>
            </w:r>
          </w:p>
          <w:p w14:paraId="14EC70EE" w14:textId="117021F5" w:rsidR="00ED5A9B" w:rsidRDefault="007F69E4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Hubristic</w:t>
            </w:r>
          </w:p>
          <w:p w14:paraId="4DB52769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 xml:space="preserve">Onomatopoeia </w:t>
            </w:r>
          </w:p>
          <w:p w14:paraId="39B5D5E4" w14:textId="77777777" w:rsidR="00ED5A9B" w:rsidRDefault="00ED5A9B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Pathetic Fallacy</w:t>
            </w:r>
          </w:p>
          <w:p w14:paraId="6E6DF88A" w14:textId="37ADCA33" w:rsidR="00ED5A9B" w:rsidRDefault="007F69E4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Suffragette</w:t>
            </w:r>
          </w:p>
          <w:p w14:paraId="31198D73" w14:textId="4DA24228" w:rsidR="00616C88" w:rsidRDefault="007F69E4" w:rsidP="00ED5A9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Microcosm</w:t>
            </w:r>
          </w:p>
          <w:p w14:paraId="75C919C1" w14:textId="73C8BFBF" w:rsidR="001B6391" w:rsidRDefault="007F69E4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</w:t>
            </w:r>
            <w:r w:rsidR="001B6391">
              <w:rPr>
                <w:rFonts w:ascii="Candara" w:hAnsi="Candara" w:cs="Arial"/>
                <w:sz w:val="18"/>
                <w:szCs w:val="18"/>
              </w:rPr>
              <w:t>onologue</w:t>
            </w:r>
          </w:p>
          <w:p w14:paraId="14857799" w14:textId="77777777" w:rsidR="001B6391" w:rsidRDefault="001B6391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Language techniques</w:t>
            </w:r>
          </w:p>
          <w:p w14:paraId="24E8D0AF" w14:textId="77777777" w:rsidR="001B6391" w:rsidRDefault="001B6391" w:rsidP="00ED5A9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Compare</w:t>
            </w:r>
          </w:p>
          <w:p w14:paraId="05FE60BA" w14:textId="77777777" w:rsidR="007F69E4" w:rsidRDefault="007F69E4" w:rsidP="007F69E4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Dramatic Irony</w:t>
            </w:r>
          </w:p>
          <w:p w14:paraId="0AD166C3" w14:textId="77777777" w:rsidR="007F69E4" w:rsidRDefault="007F69E4" w:rsidP="007F69E4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Dialogue</w:t>
            </w:r>
          </w:p>
          <w:p w14:paraId="7C2408DB" w14:textId="77777777" w:rsidR="001B6391" w:rsidRDefault="007F69E4" w:rsidP="007F69E4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Sibilance</w:t>
            </w:r>
          </w:p>
          <w:p w14:paraId="628D1A07" w14:textId="77777777" w:rsidR="007F69E4" w:rsidRDefault="007F69E4" w:rsidP="007F69E4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Summarise</w:t>
            </w:r>
          </w:p>
          <w:p w14:paraId="06B04D24" w14:textId="581043B9" w:rsidR="007F69E4" w:rsidRPr="007F69E4" w:rsidRDefault="007F69E4" w:rsidP="007F69E4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Explain</w:t>
            </w:r>
          </w:p>
        </w:tc>
      </w:tr>
      <w:tr w:rsidR="00ED5A9B" w14:paraId="46B2BE8D" w14:textId="77777777" w:rsidTr="00616C88">
        <w:trPr>
          <w:trHeight w:val="4081"/>
        </w:trPr>
        <w:tc>
          <w:tcPr>
            <w:tcW w:w="4200" w:type="dxa"/>
            <w:vMerge/>
          </w:tcPr>
          <w:p w14:paraId="7CE08260" w14:textId="77777777" w:rsidR="00ED5A9B" w:rsidRPr="005514C3" w:rsidRDefault="00ED5A9B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26" w:type="dxa"/>
          </w:tcPr>
          <w:p w14:paraId="4D9BE988" w14:textId="77777777" w:rsidR="00ED5A9B" w:rsidRPr="00707C38" w:rsidRDefault="00ED5A9B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4543C545">
                  <wp:extent cx="533400" cy="53340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14:paraId="5B83CDC7" w14:textId="77015A9B" w:rsidR="00ED5A9B" w:rsidRDefault="007F69E4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Literature Question 1</w:t>
            </w:r>
            <w:r w:rsidR="00ED5A9B" w:rsidRPr="00771585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29391F1B" w14:textId="77777777" w:rsidR="00771585" w:rsidRPr="00771585" w:rsidRDefault="00771585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5423089D" w14:textId="08C3FEB0" w:rsidR="00771585" w:rsidRDefault="007F69E4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How does Priestley present Gerald’s attitude towards women in ‘An Inspector Calls’?</w:t>
            </w:r>
          </w:p>
        </w:tc>
        <w:tc>
          <w:tcPr>
            <w:tcW w:w="1276" w:type="dxa"/>
          </w:tcPr>
          <w:p w14:paraId="3A595DE1" w14:textId="77777777" w:rsidR="00771585" w:rsidRDefault="00771585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771585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Literature Question 2: </w:t>
            </w:r>
          </w:p>
          <w:p w14:paraId="12B7024F" w14:textId="77777777" w:rsidR="00771585" w:rsidRDefault="00771585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38C6B36E" w14:textId="5CA4638D" w:rsidR="00771585" w:rsidRPr="0091176E" w:rsidRDefault="007F69E4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sz w:val="18"/>
              </w:rPr>
              <w:t>How does Priestley present the theme of class inequality in ‘An Inspector Calls’?</w:t>
            </w:r>
          </w:p>
        </w:tc>
        <w:tc>
          <w:tcPr>
            <w:tcW w:w="1275" w:type="dxa"/>
          </w:tcPr>
          <w:p w14:paraId="3AFEF17E" w14:textId="77777777" w:rsidR="00ED5A9B" w:rsidRDefault="00ED5A9B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771585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771585" w:rsidRPr="00771585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anguage </w:t>
            </w:r>
            <w:r w:rsidRPr="00771585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Question </w:t>
            </w:r>
            <w:r w:rsidR="00771585" w:rsidRPr="00771585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771585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</w:p>
          <w:p w14:paraId="044EE32B" w14:textId="77777777" w:rsidR="00771585" w:rsidRDefault="00771585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135460B7" w14:textId="243C9907" w:rsidR="00771585" w:rsidRPr="00771585" w:rsidRDefault="00771585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71585">
              <w:rPr>
                <w:rFonts w:ascii="Candara" w:hAnsi="Candara"/>
                <w:color w:val="000000" w:themeColor="text1"/>
                <w:sz w:val="18"/>
                <w:szCs w:val="18"/>
              </w:rPr>
              <w:t>Write a piece of descriptive writing based on the picture.</w:t>
            </w:r>
          </w:p>
        </w:tc>
        <w:tc>
          <w:tcPr>
            <w:tcW w:w="1418" w:type="dxa"/>
          </w:tcPr>
          <w:p w14:paraId="5262E37C" w14:textId="77777777" w:rsidR="00ED5A9B" w:rsidRDefault="00ED5A9B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771585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Language Question 2:</w:t>
            </w:r>
          </w:p>
          <w:p w14:paraId="31312438" w14:textId="77777777" w:rsidR="00771585" w:rsidRDefault="00771585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  <w:p w14:paraId="715AE291" w14:textId="7E3EBEDE" w:rsidR="00771585" w:rsidRPr="00771585" w:rsidRDefault="007F69E4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Article writing.</w:t>
            </w:r>
          </w:p>
        </w:tc>
      </w:tr>
      <w:tr w:rsidR="007F69E4" w14:paraId="36C53A8E" w14:textId="77777777" w:rsidTr="00ED5A9B">
        <w:trPr>
          <w:trHeight w:val="645"/>
        </w:trPr>
        <w:tc>
          <w:tcPr>
            <w:tcW w:w="4200" w:type="dxa"/>
            <w:vMerge/>
          </w:tcPr>
          <w:p w14:paraId="5244F406" w14:textId="77777777" w:rsidR="007F69E4" w:rsidRPr="005514C3" w:rsidRDefault="007F69E4" w:rsidP="007F69E4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26" w:type="dxa"/>
          </w:tcPr>
          <w:p w14:paraId="06DF3977" w14:textId="77777777" w:rsidR="007F69E4" w:rsidRPr="00707C38" w:rsidRDefault="007F69E4" w:rsidP="007F69E4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525BA549">
                  <wp:extent cx="480060" cy="48006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4"/>
          </w:tcPr>
          <w:p w14:paraId="3CAC3DA2" w14:textId="55132F93" w:rsidR="007F69E4" w:rsidRPr="004134C6" w:rsidRDefault="007F69E4" w:rsidP="007F69E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Weekly homework set to complement the scheme for learning; adding depth and breadth to knowledge learned during lessons.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6522C4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FA08" w14:textId="77777777" w:rsidR="006522C4" w:rsidRDefault="006522C4" w:rsidP="00707C38">
      <w:pPr>
        <w:spacing w:after="0" w:line="240" w:lineRule="auto"/>
      </w:pPr>
      <w:r>
        <w:separator/>
      </w:r>
    </w:p>
  </w:endnote>
  <w:endnote w:type="continuationSeparator" w:id="0">
    <w:p w14:paraId="2D3C5E9E" w14:textId="77777777" w:rsidR="006522C4" w:rsidRDefault="006522C4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1C95" w14:textId="77777777" w:rsidR="006522C4" w:rsidRDefault="006522C4" w:rsidP="00707C38">
      <w:pPr>
        <w:spacing w:after="0" w:line="240" w:lineRule="auto"/>
      </w:pPr>
      <w:r>
        <w:separator/>
      </w:r>
    </w:p>
  </w:footnote>
  <w:footnote w:type="continuationSeparator" w:id="0">
    <w:p w14:paraId="2C418EC9" w14:textId="77777777" w:rsidR="006522C4" w:rsidRDefault="006522C4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0459F"/>
    <w:rsid w:val="000E6034"/>
    <w:rsid w:val="00176A7C"/>
    <w:rsid w:val="001B6391"/>
    <w:rsid w:val="001F5DD2"/>
    <w:rsid w:val="00234F5E"/>
    <w:rsid w:val="003A6607"/>
    <w:rsid w:val="004134C6"/>
    <w:rsid w:val="00440605"/>
    <w:rsid w:val="00492F63"/>
    <w:rsid w:val="005514C3"/>
    <w:rsid w:val="005C26AA"/>
    <w:rsid w:val="005D1DC6"/>
    <w:rsid w:val="00616C88"/>
    <w:rsid w:val="00622A69"/>
    <w:rsid w:val="006522C4"/>
    <w:rsid w:val="006838BD"/>
    <w:rsid w:val="006F0DF5"/>
    <w:rsid w:val="00707C38"/>
    <w:rsid w:val="00771585"/>
    <w:rsid w:val="007F37CC"/>
    <w:rsid w:val="007F69E4"/>
    <w:rsid w:val="008703D3"/>
    <w:rsid w:val="008E3674"/>
    <w:rsid w:val="0091176E"/>
    <w:rsid w:val="00921666"/>
    <w:rsid w:val="009439B3"/>
    <w:rsid w:val="009B1B41"/>
    <w:rsid w:val="00A2395D"/>
    <w:rsid w:val="00A74804"/>
    <w:rsid w:val="00B4140E"/>
    <w:rsid w:val="00B96947"/>
    <w:rsid w:val="00BC6AFA"/>
    <w:rsid w:val="00ED5A9B"/>
    <w:rsid w:val="00F73547"/>
    <w:rsid w:val="00F8372A"/>
    <w:rsid w:val="00F87B9A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2000</Characters>
  <Application>Microsoft Office Word</Application>
  <DocSecurity>0</DocSecurity>
  <Lines>139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Louise Elizabeth Eyre</cp:lastModifiedBy>
  <cp:revision>2</cp:revision>
  <dcterms:created xsi:type="dcterms:W3CDTF">2024-03-16T14:26:00Z</dcterms:created>
  <dcterms:modified xsi:type="dcterms:W3CDTF">2024-03-16T14:26:00Z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  <property fmtid="{D5CDD505-2E9C-101B-9397-08002B2CF9AE}" pid="3" name="GrammarlyDocumentId">
    <vt:lpwstr>43b68aa445ec74260029183d1286a1dd7a70801d541a2c1ee1253a53b246ca45</vt:lpwstr>
  </property>
</Properties>
</file>