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5F0F" w14:textId="6A550410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C04D46">
        <w:rPr>
          <w:rFonts w:ascii="Candara" w:hAnsi="Candara"/>
          <w:b/>
          <w:noProof/>
          <w:color w:val="C00000"/>
          <w:sz w:val="28"/>
          <w:szCs w:val="28"/>
          <w:u w:val="single"/>
        </w:rPr>
        <w:t>Mathematics</w:t>
      </w:r>
    </w:p>
    <w:p w14:paraId="653998EA" w14:textId="74FF22D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7AB2F4FA">
        <w:rPr>
          <w:rFonts w:ascii="Candara" w:hAnsi="Candara"/>
          <w:b/>
          <w:bCs/>
          <w:noProof/>
          <w:color w:val="C00000"/>
          <w:sz w:val="28"/>
          <w:szCs w:val="28"/>
          <w:u w:val="single"/>
        </w:rPr>
        <w:t xml:space="preserve">Year </w:t>
      </w:r>
      <w:r w:rsidR="00C04D46" w:rsidRPr="7AB2F4FA">
        <w:rPr>
          <w:rFonts w:ascii="Candara" w:hAnsi="Candara"/>
          <w:b/>
          <w:bCs/>
          <w:noProof/>
          <w:color w:val="C00000"/>
          <w:sz w:val="28"/>
          <w:szCs w:val="28"/>
          <w:u w:val="single"/>
        </w:rPr>
        <w:t>7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54279E" w:rsidRPr="00817BA4" w14:paraId="7B416B46" w14:textId="77777777" w:rsidTr="05BC2772">
        <w:trPr>
          <w:trHeight w:val="4369"/>
        </w:trPr>
        <w:tc>
          <w:tcPr>
            <w:tcW w:w="4546" w:type="dxa"/>
            <w:vMerge w:val="restart"/>
          </w:tcPr>
          <w:p w14:paraId="41646C94" w14:textId="77777777" w:rsidR="0054279E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</w:p>
          <w:p w14:paraId="503E7F38" w14:textId="77777777" w:rsidR="0054279E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Mathematics Fundamentals </w:t>
            </w:r>
          </w:p>
          <w:p w14:paraId="003B6996" w14:textId="77777777" w:rsidR="0054279E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5E435257" w14:textId="77777777" w:rsidR="007466B2" w:rsidRDefault="007466B2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12FBBF7B" w14:textId="308FFF05" w:rsidR="0054279E" w:rsidRPr="0054279E" w:rsidRDefault="2F734FE4" w:rsidP="7AB2F4FA">
            <w:pPr>
              <w:spacing w:line="257" w:lineRule="auto"/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</w:pPr>
            <w:r w:rsidRPr="7AB2F4FA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t>Declarative knowledge:</w:t>
            </w:r>
          </w:p>
          <w:p w14:paraId="4CEBD4F7" w14:textId="20F7BC9C" w:rsidR="0054279E" w:rsidRPr="0054279E" w:rsidRDefault="4BF37AC0" w:rsidP="7AB2F4FA">
            <w:pPr>
              <w:spacing w:line="257" w:lineRule="auto"/>
              <w:rPr>
                <w:rFonts w:ascii="Candara" w:eastAsia="Candara" w:hAnsi="Candara" w:cs="Candara"/>
                <w:b/>
                <w:color w:val="385623" w:themeColor="accent6" w:themeShade="80"/>
              </w:rPr>
            </w:pPr>
            <w:r w:rsidRPr="7AB2F4FA">
              <w:rPr>
                <w:rFonts w:ascii="Candara" w:eastAsia="Candara" w:hAnsi="Candara" w:cs="Candara"/>
              </w:rPr>
              <w:t xml:space="preserve">Know the place value grid names </w:t>
            </w:r>
          </w:p>
          <w:p w14:paraId="4574FBAF" w14:textId="77672580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>Know when to round up and when to round down</w:t>
            </w:r>
          </w:p>
          <w:p w14:paraId="2785E8ED" w14:textId="26D2B977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>Know when to round</w:t>
            </w:r>
          </w:p>
          <w:p w14:paraId="5D2E5E00" w14:textId="35ADD49E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Know that multiplication is commutative</w:t>
            </w:r>
          </w:p>
          <w:p w14:paraId="380D1B14" w14:textId="747DAD54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Know what a factor is</w:t>
            </w:r>
          </w:p>
          <w:p w14:paraId="59C25E88" w14:textId="71084963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Know what a multiple is</w:t>
            </w:r>
          </w:p>
          <w:p w14:paraId="317B8BA7" w14:textId="6E10BF3D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Know what a prime number is</w:t>
            </w:r>
          </w:p>
          <w:p w14:paraId="1E3DDA16" w14:textId="123278B8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Know what a common factor is</w:t>
            </w:r>
          </w:p>
          <w:p w14:paraId="3A29A283" w14:textId="48BBFB33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Know what a common multiple is</w:t>
            </w:r>
          </w:p>
          <w:p w14:paraId="38F50C9F" w14:textId="525159B6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>Know that Pi is an irrational number</w:t>
            </w:r>
          </w:p>
          <w:p w14:paraId="0EF05A23" w14:textId="25BB5BBC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>Know some occasions when Pi is used in Maths</w:t>
            </w:r>
          </w:p>
          <w:p w14:paraId="07C9F45F" w14:textId="156734AF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>Know what an index is</w:t>
            </w:r>
          </w:p>
          <w:p w14:paraId="7FB00B57" w14:textId="36CC6630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Know the order of operations </w:t>
            </w:r>
          </w:p>
          <w:p w14:paraId="22212D28" w14:textId="053BF421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Know the vocabulary of algebra: term, expression, equation, formula, substitute, simplify </w:t>
            </w:r>
          </w:p>
          <w:p w14:paraId="6264565E" w14:textId="7A243FCE" w:rsidR="0054279E" w:rsidRDefault="655753B4" w:rsidP="05BC2772">
            <w:pPr>
              <w:rPr>
                <w:rFonts w:ascii="Candara" w:eastAsia="Candara" w:hAnsi="Candara" w:cs="Candara"/>
              </w:rPr>
            </w:pPr>
            <w:r w:rsidRPr="05BC2772">
              <w:rPr>
                <w:rFonts w:ascii="Candara" w:eastAsia="Candara" w:hAnsi="Candara" w:cs="Candara"/>
              </w:rPr>
              <w:t xml:space="preserve"> </w:t>
            </w:r>
          </w:p>
          <w:p w14:paraId="78A4B31D" w14:textId="77777777" w:rsidR="007466B2" w:rsidRPr="0054279E" w:rsidRDefault="007466B2" w:rsidP="05BC2772"/>
          <w:p w14:paraId="5DD1C71C" w14:textId="07B1404E" w:rsidR="0054279E" w:rsidRPr="0054279E" w:rsidRDefault="70F212C8" w:rsidP="05BC2772">
            <w:pPr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</w:pPr>
            <w:r w:rsidRPr="7AB2F4FA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t>Procedural knowledge:</w:t>
            </w:r>
          </w:p>
          <w:p w14:paraId="7913BA40" w14:textId="0F166650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Round to a given degree of accuracy  </w:t>
            </w:r>
          </w:p>
          <w:p w14:paraId="2E3879EA" w14:textId="51D1BA1A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Partition numbers </w:t>
            </w:r>
          </w:p>
          <w:p w14:paraId="3201BDD1" w14:textId="44AB37FB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Use the formal written method and gird method to multiply numbers </w:t>
            </w:r>
          </w:p>
          <w:p w14:paraId="4B07E1DB" w14:textId="64803760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>Use the formal short-division method to divide numbers</w:t>
            </w:r>
          </w:p>
          <w:p w14:paraId="579D2052" w14:textId="2FB6F0A9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Calculate with the order of operations </w:t>
            </w:r>
          </w:p>
          <w:p w14:paraId="0F832188" w14:textId="01F42866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 xml:space="preserve">Find factors of a number in factor pairs </w:t>
            </w:r>
          </w:p>
          <w:p w14:paraId="378B301C" w14:textId="451319FC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Find multiples of a number</w:t>
            </w:r>
          </w:p>
          <w:p w14:paraId="1865F20D" w14:textId="599C7C16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 xml:space="preserve">Identify whether a number is prime or composite </w:t>
            </w:r>
          </w:p>
          <w:p w14:paraId="7DF93019" w14:textId="328C72FD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Calculate with Pi </w:t>
            </w:r>
          </w:p>
          <w:p w14:paraId="40417A18" w14:textId="06349618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Use a calculator </w:t>
            </w:r>
          </w:p>
          <w:p w14:paraId="5F315A7E" w14:textId="62DC6017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Simplify algebraic expressions </w:t>
            </w:r>
          </w:p>
          <w:p w14:paraId="123B26AC" w14:textId="6EACEBAE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Solve simple algebraic equations </w:t>
            </w:r>
          </w:p>
          <w:p w14:paraId="1893414F" w14:textId="6176C2E9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Substitute into formulae </w:t>
            </w:r>
          </w:p>
          <w:p w14:paraId="42103244" w14:textId="0453BE48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Construct and interpret </w:t>
            </w:r>
            <w:r w:rsidR="655753B4" w:rsidRPr="05BC2772">
              <w:rPr>
                <w:rFonts w:ascii="Candara" w:eastAsia="Candara" w:hAnsi="Candara" w:cs="Candara"/>
              </w:rPr>
              <w:t xml:space="preserve">scatter graphs </w:t>
            </w:r>
          </w:p>
          <w:p w14:paraId="3E724EED" w14:textId="2C09CEA3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Draw lines of best fit on scatter graphs</w:t>
            </w:r>
          </w:p>
          <w:p w14:paraId="7EE678E7" w14:textId="25C79701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Categorise scatter graphs into positive, negative and no correlation</w:t>
            </w:r>
          </w:p>
          <w:p w14:paraId="7DC2232D" w14:textId="2630AEB0" w:rsidR="0054279E" w:rsidRDefault="4BF37AC0" w:rsidP="05BC2772">
            <w:pPr>
              <w:rPr>
                <w:rFonts w:ascii="Candara" w:eastAsia="Candara" w:hAnsi="Candara" w:cs="Candara"/>
              </w:rPr>
            </w:pPr>
            <w:r w:rsidRPr="7AB2F4FA">
              <w:rPr>
                <w:rFonts w:ascii="Candara" w:eastAsia="Candara" w:hAnsi="Candara" w:cs="Candara"/>
              </w:rPr>
              <w:t xml:space="preserve"> </w:t>
            </w:r>
          </w:p>
          <w:p w14:paraId="0F1A6C8F" w14:textId="77777777" w:rsidR="007466B2" w:rsidRPr="0054279E" w:rsidRDefault="007466B2" w:rsidP="05BC2772"/>
          <w:p w14:paraId="3467590C" w14:textId="4975244F" w:rsidR="0054279E" w:rsidRPr="0054279E" w:rsidRDefault="67B19EB1" w:rsidP="05BC2772">
            <w:pPr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</w:pPr>
            <w:r w:rsidRPr="7AB2F4FA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lastRenderedPageBreak/>
              <w:t>Contextual knowledge:</w:t>
            </w:r>
            <w:r w:rsidR="655753B4" w:rsidRPr="05BC2772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t xml:space="preserve"> </w:t>
            </w:r>
          </w:p>
          <w:p w14:paraId="2E9942EA" w14:textId="0C319B7C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Find the Highest Common Factor (HCF) of multiple numbers</w:t>
            </w:r>
          </w:p>
          <w:p w14:paraId="76607012" w14:textId="5611A015" w:rsidR="0054279E" w:rsidRPr="0054279E" w:rsidRDefault="655753B4" w:rsidP="05BC2772">
            <w:r w:rsidRPr="05BC2772">
              <w:rPr>
                <w:rFonts w:ascii="Candara" w:eastAsia="Candara" w:hAnsi="Candara" w:cs="Candara"/>
              </w:rPr>
              <w:t>Find the Lowest Common Multiple (LCM) of multiple numbers</w:t>
            </w:r>
          </w:p>
          <w:p w14:paraId="37CF6909" w14:textId="36AE2C01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Solve reasoning and problem-solving questions in a rounding context </w:t>
            </w:r>
          </w:p>
          <w:p w14:paraId="113AF62C" w14:textId="33FB7616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>Solve reasoning and problem-solving questions in a multiplication and division context and the order of operations</w:t>
            </w:r>
          </w:p>
          <w:p w14:paraId="4FB0A0F4" w14:textId="7B5CC6B0" w:rsidR="0054279E" w:rsidRPr="0054279E" w:rsidRDefault="4BF37AC0" w:rsidP="05BC2772">
            <w:r w:rsidRPr="7AB2F4FA">
              <w:rPr>
                <w:rFonts w:ascii="Candara" w:eastAsia="Candara" w:hAnsi="Candara" w:cs="Candara"/>
              </w:rPr>
              <w:t xml:space="preserve">Solve reasoning and problem-solving questions in an algebraic context </w:t>
            </w:r>
          </w:p>
          <w:p w14:paraId="4C3B6A20" w14:textId="5FA2DE67" w:rsidR="0054279E" w:rsidRPr="0054279E" w:rsidRDefault="4BF37AC0" w:rsidP="7AB2F4FA">
            <w:r w:rsidRPr="7AB2F4FA">
              <w:rPr>
                <w:rFonts w:ascii="Candara" w:eastAsia="Candara" w:hAnsi="Candara" w:cs="Candara"/>
              </w:rPr>
              <w:t xml:space="preserve">Solve reasoning and problem-solving questions involving data representations  </w:t>
            </w:r>
          </w:p>
        </w:tc>
        <w:tc>
          <w:tcPr>
            <w:tcW w:w="1266" w:type="dxa"/>
          </w:tcPr>
          <w:p w14:paraId="2B5EEBC9" w14:textId="77777777" w:rsidR="0006515B" w:rsidRDefault="0006515B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1E632AEA" w14:textId="6688DBA3" w:rsidR="0054279E" w:rsidRPr="00817BA4" w:rsidRDefault="0054279E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0856600" wp14:editId="38A6C3CD">
                  <wp:extent cx="590550" cy="590550"/>
                  <wp:effectExtent l="0" t="0" r="0" b="0"/>
                  <wp:docPr id="262303609" name="Graphic 26230360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F9AA166" w14:textId="77777777" w:rsidR="0006515B" w:rsidRPr="00817BA4" w:rsidRDefault="0006515B" w:rsidP="0006515B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3A2E8D9D" w14:textId="77777777" w:rsidR="0006515B" w:rsidRPr="00817BA4" w:rsidRDefault="0006515B" w:rsidP="0006515B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5D720BF4" w14:textId="505469E4" w:rsidR="0054279E" w:rsidRPr="00817BA4" w:rsidRDefault="0006515B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</w:tc>
      </w:tr>
      <w:tr w:rsidR="0054279E" w:rsidRPr="00817BA4" w14:paraId="309F9C78" w14:textId="77777777" w:rsidTr="05BC2772">
        <w:trPr>
          <w:trHeight w:val="4369"/>
        </w:trPr>
        <w:tc>
          <w:tcPr>
            <w:tcW w:w="4546" w:type="dxa"/>
            <w:vMerge/>
          </w:tcPr>
          <w:p w14:paraId="02ACEDC2" w14:textId="7777777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0B252FB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</w:p>
          <w:p w14:paraId="3F29D609" w14:textId="04265A47" w:rsidR="0054279E" w:rsidRPr="00817BA4" w:rsidRDefault="0054279E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E620945" wp14:editId="220A6DBE">
                  <wp:extent cx="641350" cy="641350"/>
                  <wp:effectExtent l="0" t="0" r="0" b="0"/>
                  <wp:docPr id="39330518" name="Graphic 3933051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304F7B4" w14:textId="75B724D0" w:rsidR="0054279E" w:rsidRPr="00817BA4" w:rsidRDefault="00ED6323" w:rsidP="00ED6323">
            <w:pPr>
              <w:rPr>
                <w:rFonts w:ascii="Candara" w:hAnsi="Candara"/>
                <w:color w:val="000000" w:themeColor="text1"/>
              </w:rPr>
            </w:pPr>
            <w:r w:rsidRPr="00ED6323">
              <w:rPr>
                <w:rFonts w:ascii="Candara" w:hAnsi="Candara"/>
                <w:color w:val="000000" w:themeColor="text1"/>
              </w:rPr>
              <w:t>Focus digit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Decider digit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Product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Divisor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Units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="626CAE48" w:rsidRPr="05BC2772">
              <w:rPr>
                <w:rFonts w:ascii="Candara" w:hAnsi="Candara"/>
                <w:color w:val="000000" w:themeColor="text1"/>
              </w:rPr>
              <w:t>Commutativity,</w:t>
            </w:r>
            <w:r w:rsidRPr="05BC2772">
              <w:rPr>
                <w:rFonts w:ascii="Candara" w:hAnsi="Candara"/>
                <w:color w:val="000000" w:themeColor="text1"/>
              </w:rPr>
              <w:t xml:space="preserve"> </w:t>
            </w:r>
            <w:r w:rsidRPr="00ED6323">
              <w:rPr>
                <w:rFonts w:ascii="Candara" w:hAnsi="Candara"/>
                <w:color w:val="000000" w:themeColor="text1"/>
              </w:rPr>
              <w:t>Multiplication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Division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Operation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Index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Term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Expression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Equation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Formula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Substitute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Simplify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Notation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="439719CF" w:rsidRPr="05BC2772">
              <w:rPr>
                <w:rFonts w:ascii="Candara" w:hAnsi="Candara"/>
                <w:color w:val="000000" w:themeColor="text1"/>
              </w:rPr>
              <w:t>Factor, Multiple, Prime number, Composite number,</w:t>
            </w:r>
            <w:r w:rsidRPr="05BC2772">
              <w:rPr>
                <w:rFonts w:ascii="Candara" w:hAnsi="Candara"/>
                <w:color w:val="000000" w:themeColor="text1"/>
              </w:rPr>
              <w:t xml:space="preserve"> </w:t>
            </w:r>
            <w:r w:rsidR="4FB56E4C" w:rsidRPr="05BC2772">
              <w:rPr>
                <w:rFonts w:ascii="Candara" w:hAnsi="Candara"/>
                <w:color w:val="000000" w:themeColor="text1"/>
              </w:rPr>
              <w:t xml:space="preserve">Input, Output, </w:t>
            </w:r>
            <w:r w:rsidRPr="00ED6323">
              <w:rPr>
                <w:rFonts w:ascii="Candara" w:hAnsi="Candara"/>
                <w:color w:val="000000" w:themeColor="text1"/>
              </w:rPr>
              <w:t>Pi (π)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Ratio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Scatter graph</w:t>
            </w:r>
            <w:r>
              <w:rPr>
                <w:rFonts w:ascii="Candara" w:hAnsi="Candara"/>
                <w:color w:val="000000" w:themeColor="text1"/>
              </w:rPr>
              <w:t xml:space="preserve">, </w:t>
            </w:r>
            <w:r w:rsidRPr="00ED6323">
              <w:rPr>
                <w:rFonts w:ascii="Candara" w:hAnsi="Candara"/>
                <w:color w:val="000000" w:themeColor="text1"/>
              </w:rPr>
              <w:t>Line of best fit</w:t>
            </w:r>
            <w:r w:rsidR="3CC960F6" w:rsidRPr="05BC2772">
              <w:rPr>
                <w:rFonts w:ascii="Candara" w:hAnsi="Candara"/>
                <w:color w:val="000000" w:themeColor="text1"/>
              </w:rPr>
              <w:t>, Positive correlation, Negative correlation, No correlation</w:t>
            </w:r>
            <w:r w:rsidRPr="00ED6323">
              <w:rPr>
                <w:rFonts w:ascii="Candara" w:hAnsi="Candara"/>
                <w:color w:val="000000" w:themeColor="text1"/>
              </w:rPr>
              <w:t xml:space="preserve"> </w:t>
            </w:r>
          </w:p>
        </w:tc>
      </w:tr>
      <w:tr w:rsidR="0054279E" w:rsidRPr="00817BA4" w14:paraId="5D13E1EB" w14:textId="77777777" w:rsidTr="05BC2772">
        <w:trPr>
          <w:trHeight w:val="4369"/>
        </w:trPr>
        <w:tc>
          <w:tcPr>
            <w:tcW w:w="4546" w:type="dxa"/>
            <w:vMerge/>
          </w:tcPr>
          <w:p w14:paraId="76426688" w14:textId="7777777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D88E828" w14:textId="77777777" w:rsidR="0006515B" w:rsidRDefault="0006515B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6C645F6C" w14:textId="73884340" w:rsidR="0054279E" w:rsidRPr="00817BA4" w:rsidRDefault="0054279E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338A307" wp14:editId="3ED335E2">
                  <wp:extent cx="666750" cy="666750"/>
                  <wp:effectExtent l="0" t="0" r="0" b="0"/>
                  <wp:docPr id="689748723" name="Graphic 68974872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1ADA15A" w14:textId="6D9D3501" w:rsidR="0054279E" w:rsidRPr="00817BA4" w:rsidRDefault="0006515B" w:rsidP="0054279E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Baseline assessment will be completed to support setting at the end of the unit. This will incorporate learning from the Mathematics Fundamentals unit and Key Stage 2 learning. </w:t>
            </w:r>
          </w:p>
        </w:tc>
      </w:tr>
      <w:tr w:rsidR="0054279E" w:rsidRPr="00817BA4" w14:paraId="1DE1A765" w14:textId="77777777" w:rsidTr="05BC2772">
        <w:trPr>
          <w:trHeight w:val="4369"/>
        </w:trPr>
        <w:tc>
          <w:tcPr>
            <w:tcW w:w="4546" w:type="dxa"/>
            <w:vMerge/>
          </w:tcPr>
          <w:p w14:paraId="5ECEE79C" w14:textId="7777777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2983373" w14:textId="38573B11" w:rsidR="0054279E" w:rsidRPr="00817BA4" w:rsidRDefault="0054279E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581D0D3" wp14:editId="6034D35E">
                  <wp:extent cx="647700" cy="647700"/>
                  <wp:effectExtent l="0" t="0" r="0" b="0"/>
                  <wp:docPr id="312630433" name="Graphic 31263043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613964" w14:textId="77777777" w:rsidR="0006515B" w:rsidRDefault="0006515B" w:rsidP="0006515B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817BA4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09E357FF" w14:textId="77777777" w:rsidR="0006515B" w:rsidRDefault="0006515B" w:rsidP="0006515B">
            <w:pPr>
              <w:rPr>
                <w:rFonts w:ascii="Candara" w:hAnsi="Candara"/>
                <w:color w:val="000000" w:themeColor="text1"/>
              </w:rPr>
            </w:pPr>
          </w:p>
          <w:p w14:paraId="63FA8C35" w14:textId="0BFD8441" w:rsidR="0054279E" w:rsidRPr="00817BA4" w:rsidRDefault="0006515B" w:rsidP="0054279E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7 pupils to spend 30 minutes on homework for Maths per week. </w:t>
            </w:r>
          </w:p>
        </w:tc>
      </w:tr>
    </w:tbl>
    <w:p w14:paraId="70195982" w14:textId="77777777" w:rsidR="00DA5B90" w:rsidRDefault="00DA5B90"/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DA5B90" w:rsidRPr="00817BA4" w14:paraId="0F55A836" w14:textId="77777777" w:rsidTr="007172F1">
        <w:trPr>
          <w:trHeight w:val="1529"/>
        </w:trPr>
        <w:tc>
          <w:tcPr>
            <w:tcW w:w="4546" w:type="dxa"/>
            <w:vMerge w:val="restart"/>
          </w:tcPr>
          <w:p w14:paraId="72CC3299" w14:textId="77777777" w:rsidR="00994578" w:rsidRDefault="00DA5B90" w:rsidP="007F4E1B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</w:t>
            </w:r>
            <w:r w:rsidR="00994578">
              <w:rPr>
                <w:rFonts w:ascii="Candara" w:hAnsi="Candara"/>
                <w:b/>
                <w:color w:val="385623" w:themeColor="accent6" w:themeShade="80"/>
                <w:u w:val="single"/>
              </w:rPr>
              <w:t>2</w:t>
            </w: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: </w:t>
            </w:r>
          </w:p>
          <w:p w14:paraId="6996FFFB" w14:textId="1002B12F" w:rsidR="00DA5B90" w:rsidRDefault="00994578" w:rsidP="007F4E1B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>Standard Form</w:t>
            </w:r>
            <w:r w:rsidR="001C5EA1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 and converting measures</w:t>
            </w:r>
          </w:p>
          <w:p w14:paraId="60E720D7" w14:textId="77777777" w:rsidR="00DA5B90" w:rsidRDefault="00DA5B90" w:rsidP="007F4E1B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1DE3BE16" w14:textId="77777777" w:rsidR="00DA5B90" w:rsidRDefault="00DA5B90" w:rsidP="007F4E1B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45000DA3" w14:textId="77777777" w:rsidR="00DA5B90" w:rsidRPr="0054279E" w:rsidRDefault="00DA5B90" w:rsidP="007F4E1B">
            <w:pPr>
              <w:spacing w:line="257" w:lineRule="auto"/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</w:pPr>
            <w:r w:rsidRPr="7AB2F4FA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t>Declarative knowledge:</w:t>
            </w:r>
          </w:p>
          <w:p w14:paraId="5186DA2D" w14:textId="51568376" w:rsidR="00DA5B90" w:rsidRDefault="00994578" w:rsidP="007F4E1B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Know what standard index form is</w:t>
            </w:r>
          </w:p>
          <w:p w14:paraId="77CB00A3" w14:textId="15AF3AB0" w:rsidR="00994578" w:rsidRPr="00994578" w:rsidRDefault="00994578" w:rsidP="007F4E1B">
            <w:pPr>
              <w:rPr>
                <w:rFonts w:ascii="Candara" w:eastAsia="Candara" w:hAnsi="Candara" w:cs="Candara"/>
              </w:rPr>
            </w:pPr>
            <w:r w:rsidRPr="00994578">
              <w:rPr>
                <w:rFonts w:ascii="Candara" w:eastAsia="Candara" w:hAnsi="Candara" w:cs="Candara"/>
              </w:rPr>
              <w:t>Know when to use standard index form</w:t>
            </w:r>
          </w:p>
          <w:p w14:paraId="6E39B42E" w14:textId="2579B576" w:rsidR="00994578" w:rsidRDefault="00994578" w:rsidP="007F4E1B">
            <w:pPr>
              <w:rPr>
                <w:rFonts w:ascii="Candara" w:hAnsi="Candara"/>
              </w:rPr>
            </w:pPr>
            <w:r w:rsidRPr="00994578">
              <w:rPr>
                <w:rFonts w:ascii="Candara" w:hAnsi="Candara"/>
              </w:rPr>
              <w:t>Know the template of writing in standard index form is multiplying a number by 10 to the power of an integer</w:t>
            </w:r>
          </w:p>
          <w:p w14:paraId="00471F90" w14:textId="5DE1A8B6" w:rsidR="001C5EA1" w:rsidRDefault="001C5EA1" w:rsidP="007F4E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Know what imperial measures are</w:t>
            </w:r>
          </w:p>
          <w:p w14:paraId="16B2FB3C" w14:textId="4C585C5D" w:rsidR="001C5EA1" w:rsidRPr="00994578" w:rsidRDefault="001C5EA1" w:rsidP="007F4E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Know what metric measures are</w:t>
            </w:r>
          </w:p>
          <w:p w14:paraId="3D6CCFF5" w14:textId="77777777" w:rsidR="00DA5B90" w:rsidRDefault="00DA5B90" w:rsidP="007F4E1B">
            <w:pPr>
              <w:rPr>
                <w:rFonts w:ascii="Candara" w:eastAsia="Candara" w:hAnsi="Candara" w:cs="Candara"/>
              </w:rPr>
            </w:pPr>
            <w:r w:rsidRPr="05BC2772">
              <w:rPr>
                <w:rFonts w:ascii="Candara" w:eastAsia="Candara" w:hAnsi="Candara" w:cs="Candara"/>
              </w:rPr>
              <w:t xml:space="preserve"> </w:t>
            </w:r>
          </w:p>
          <w:p w14:paraId="1272BB28" w14:textId="77777777" w:rsidR="00DA5B90" w:rsidRPr="0054279E" w:rsidRDefault="00DA5B90" w:rsidP="007F4E1B"/>
          <w:p w14:paraId="56829624" w14:textId="77777777" w:rsidR="00DA5B90" w:rsidRPr="0054279E" w:rsidRDefault="00DA5B90" w:rsidP="007F4E1B">
            <w:pPr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</w:pPr>
            <w:r w:rsidRPr="7AB2F4FA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t>Procedural knowledge:</w:t>
            </w:r>
          </w:p>
          <w:p w14:paraId="51F8966D" w14:textId="54401905" w:rsidR="00DA5B90" w:rsidRDefault="007172F1" w:rsidP="007F4E1B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Convert large numbers into standard form</w:t>
            </w:r>
          </w:p>
          <w:p w14:paraId="154D00EB" w14:textId="44E48CB7" w:rsidR="007172F1" w:rsidRDefault="007172F1" w:rsidP="007F4E1B">
            <w:pPr>
              <w:rPr>
                <w:rFonts w:ascii="Candara" w:hAnsi="Candara"/>
              </w:rPr>
            </w:pPr>
            <w:r w:rsidRPr="007172F1">
              <w:rPr>
                <w:rFonts w:ascii="Candara" w:hAnsi="Candara"/>
              </w:rPr>
              <w:t xml:space="preserve">Convert small numbers into standard form </w:t>
            </w:r>
          </w:p>
          <w:p w14:paraId="40217FDD" w14:textId="58E2044C" w:rsidR="001C5EA1" w:rsidRPr="007172F1" w:rsidRDefault="001C5EA1" w:rsidP="007F4E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Convert between metric units of measurement</w:t>
            </w:r>
          </w:p>
          <w:p w14:paraId="1CD4DB57" w14:textId="14CF9A35" w:rsidR="00DA5B90" w:rsidRDefault="00DA5B90" w:rsidP="007F4E1B">
            <w:pPr>
              <w:rPr>
                <w:rFonts w:ascii="Candara" w:eastAsia="Candara" w:hAnsi="Candara" w:cs="Candara"/>
              </w:rPr>
            </w:pPr>
          </w:p>
          <w:p w14:paraId="2CEF530D" w14:textId="77777777" w:rsidR="00DA5B90" w:rsidRPr="0054279E" w:rsidRDefault="00DA5B90" w:rsidP="007F4E1B"/>
          <w:p w14:paraId="7451E745" w14:textId="77777777" w:rsidR="00DA5B90" w:rsidRPr="0054279E" w:rsidRDefault="00DA5B90" w:rsidP="007F4E1B">
            <w:pPr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</w:pPr>
            <w:r w:rsidRPr="7AB2F4FA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t>Contextual knowledge:</w:t>
            </w:r>
            <w:r w:rsidRPr="05BC2772">
              <w:rPr>
                <w:rFonts w:ascii="Candara" w:eastAsia="Candara" w:hAnsi="Candara" w:cs="Candara"/>
                <w:b/>
                <w:bCs/>
                <w:color w:val="385623" w:themeColor="accent6" w:themeShade="80"/>
              </w:rPr>
              <w:t xml:space="preserve"> </w:t>
            </w:r>
          </w:p>
          <w:p w14:paraId="4648617B" w14:textId="77777777" w:rsidR="00DA5B90" w:rsidRPr="007172F1" w:rsidRDefault="007172F1" w:rsidP="007F4E1B">
            <w:pPr>
              <w:rPr>
                <w:rFonts w:ascii="Candara" w:eastAsia="Candara" w:hAnsi="Candara" w:cs="Candara"/>
              </w:rPr>
            </w:pPr>
            <w:r w:rsidRPr="007172F1">
              <w:rPr>
                <w:rFonts w:ascii="Candara" w:eastAsia="Candara" w:hAnsi="Candara" w:cs="Candara"/>
              </w:rPr>
              <w:t>Convert from ‘almost standard form’ to standard form</w:t>
            </w:r>
          </w:p>
          <w:p w14:paraId="65DF3B89" w14:textId="77777777" w:rsidR="007172F1" w:rsidRPr="007172F1" w:rsidRDefault="007172F1" w:rsidP="007F4E1B">
            <w:pPr>
              <w:rPr>
                <w:rFonts w:ascii="Candara" w:hAnsi="Candara"/>
              </w:rPr>
            </w:pPr>
            <w:r w:rsidRPr="007172F1">
              <w:rPr>
                <w:rFonts w:ascii="Candara" w:hAnsi="Candara"/>
              </w:rPr>
              <w:t>Compare numbers in standard form</w:t>
            </w:r>
          </w:p>
          <w:p w14:paraId="770C57EA" w14:textId="77777777" w:rsidR="007172F1" w:rsidRPr="007172F1" w:rsidRDefault="007172F1" w:rsidP="007F4E1B">
            <w:pPr>
              <w:rPr>
                <w:rFonts w:ascii="Candara" w:hAnsi="Candara"/>
              </w:rPr>
            </w:pPr>
            <w:r w:rsidRPr="007172F1">
              <w:rPr>
                <w:rFonts w:ascii="Candara" w:hAnsi="Candara"/>
              </w:rPr>
              <w:t xml:space="preserve">Add and subtract in standard form </w:t>
            </w:r>
          </w:p>
          <w:p w14:paraId="46EA1A87" w14:textId="77777777" w:rsidR="001C5EA1" w:rsidRDefault="007172F1" w:rsidP="007F4E1B">
            <w:pPr>
              <w:rPr>
                <w:rFonts w:ascii="Candara" w:hAnsi="Candara"/>
              </w:rPr>
            </w:pPr>
            <w:r w:rsidRPr="007172F1">
              <w:rPr>
                <w:rFonts w:ascii="Candara" w:hAnsi="Candara"/>
              </w:rPr>
              <w:t>Multiply and divide in standard for</w:t>
            </w:r>
            <w:r w:rsidR="001C5EA1">
              <w:rPr>
                <w:rFonts w:ascii="Candara" w:hAnsi="Candara"/>
              </w:rPr>
              <w:t>m</w:t>
            </w:r>
          </w:p>
          <w:p w14:paraId="1B7F66B8" w14:textId="67ACA868" w:rsidR="001C5EA1" w:rsidRPr="001C5EA1" w:rsidRDefault="001C5EA1" w:rsidP="007F4E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Apply knowledge to questions in context </w:t>
            </w:r>
          </w:p>
        </w:tc>
        <w:tc>
          <w:tcPr>
            <w:tcW w:w="1266" w:type="dxa"/>
          </w:tcPr>
          <w:p w14:paraId="019456B9" w14:textId="77777777" w:rsidR="00DA5B90" w:rsidRDefault="00DA5B90" w:rsidP="007F4E1B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32CF9B53" w14:textId="77777777" w:rsidR="00DA5B90" w:rsidRPr="00817BA4" w:rsidRDefault="00DA5B90" w:rsidP="007F4E1B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D58B1FB" wp14:editId="5EB0D076">
                  <wp:extent cx="590550" cy="590550"/>
                  <wp:effectExtent l="0" t="0" r="0" b="0"/>
                  <wp:docPr id="949378294" name="Graphic 94937829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18687C2" w14:textId="77777777" w:rsidR="00DA5B90" w:rsidRPr="00817BA4" w:rsidRDefault="00DA5B90" w:rsidP="007F4E1B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01130332" w14:textId="77777777" w:rsidR="00DA5B90" w:rsidRPr="00817BA4" w:rsidRDefault="00DA5B90" w:rsidP="007F4E1B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516E4B90" w14:textId="77777777" w:rsidR="00DA5B90" w:rsidRPr="00817BA4" w:rsidRDefault="00DA5B90" w:rsidP="007F4E1B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</w:tc>
      </w:tr>
      <w:tr w:rsidR="00DA5B90" w:rsidRPr="00817BA4" w14:paraId="5E1B5DBD" w14:textId="77777777" w:rsidTr="007172F1">
        <w:trPr>
          <w:trHeight w:val="1060"/>
        </w:trPr>
        <w:tc>
          <w:tcPr>
            <w:tcW w:w="4546" w:type="dxa"/>
            <w:vMerge/>
          </w:tcPr>
          <w:p w14:paraId="6422D6D6" w14:textId="77777777" w:rsidR="00DA5B90" w:rsidRPr="00817BA4" w:rsidRDefault="00DA5B90" w:rsidP="007F4E1B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2798CAED" w14:textId="77777777" w:rsidR="00DA5B90" w:rsidRPr="00817BA4" w:rsidRDefault="00DA5B90" w:rsidP="007F4E1B">
            <w:pPr>
              <w:rPr>
                <w:rFonts w:ascii="Candara" w:hAnsi="Candara"/>
                <w:color w:val="000000" w:themeColor="text1"/>
              </w:rPr>
            </w:pPr>
          </w:p>
          <w:p w14:paraId="2BADB141" w14:textId="77777777" w:rsidR="00DA5B90" w:rsidRPr="00817BA4" w:rsidRDefault="00DA5B90" w:rsidP="007F4E1B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03A1662" wp14:editId="0F798D70">
                  <wp:extent cx="641350" cy="641350"/>
                  <wp:effectExtent l="0" t="0" r="0" b="0"/>
                  <wp:docPr id="1977606923" name="Graphic 1977606923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175C535" w14:textId="1DE13A24" w:rsidR="00DA5B90" w:rsidRPr="00817BA4" w:rsidRDefault="007172F1" w:rsidP="007F4E1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Standard form, standard index form, index</w:t>
            </w:r>
            <w:r w:rsidR="00491E44">
              <w:rPr>
                <w:rFonts w:ascii="Candara" w:hAnsi="Candara"/>
                <w:color w:val="000000" w:themeColor="text1"/>
              </w:rPr>
              <w:t>, exponent</w:t>
            </w:r>
            <w:r>
              <w:rPr>
                <w:rFonts w:ascii="Candara" w:hAnsi="Candara"/>
                <w:color w:val="000000" w:themeColor="text1"/>
              </w:rPr>
              <w:t xml:space="preserve">, power, power of 10, unit, decimal, scientific form, tera, giga, mega, kilo, milli, micro, nano, </w:t>
            </w:r>
            <w:proofErr w:type="spellStart"/>
            <w:r>
              <w:rPr>
                <w:rFonts w:ascii="Candara" w:hAnsi="Candara"/>
                <w:color w:val="000000" w:themeColor="text1"/>
              </w:rPr>
              <w:t>pico</w:t>
            </w:r>
            <w:proofErr w:type="spellEnd"/>
            <w:r>
              <w:rPr>
                <w:rFonts w:ascii="Candara" w:hAnsi="Candara"/>
                <w:color w:val="000000" w:themeColor="text1"/>
              </w:rPr>
              <w:t>.</w:t>
            </w:r>
            <w:r w:rsidR="00DA5B90" w:rsidRPr="00ED6323">
              <w:rPr>
                <w:rFonts w:ascii="Candara" w:hAnsi="Candara"/>
                <w:color w:val="000000" w:themeColor="text1"/>
              </w:rPr>
              <w:t xml:space="preserve"> </w:t>
            </w:r>
          </w:p>
        </w:tc>
      </w:tr>
      <w:tr w:rsidR="00DA5B90" w:rsidRPr="00817BA4" w14:paraId="7D6B9729" w14:textId="77777777" w:rsidTr="007172F1">
        <w:trPr>
          <w:trHeight w:val="1829"/>
        </w:trPr>
        <w:tc>
          <w:tcPr>
            <w:tcW w:w="4546" w:type="dxa"/>
            <w:vMerge/>
          </w:tcPr>
          <w:p w14:paraId="5AE8138B" w14:textId="77777777" w:rsidR="00DA5B90" w:rsidRPr="00817BA4" w:rsidRDefault="00DA5B90" w:rsidP="007F4E1B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1442AD51" w14:textId="77777777" w:rsidR="00DA5B90" w:rsidRDefault="00DA5B90" w:rsidP="007F4E1B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5CFFAC87" w14:textId="77777777" w:rsidR="00DA5B90" w:rsidRPr="00817BA4" w:rsidRDefault="00DA5B90" w:rsidP="007F4E1B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533C160" wp14:editId="6D8E68D9">
                  <wp:extent cx="666750" cy="666750"/>
                  <wp:effectExtent l="0" t="0" r="0" b="0"/>
                  <wp:docPr id="1578189943" name="Graphic 15781899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F884266" w14:textId="1A86A6A2" w:rsidR="007172F1" w:rsidRDefault="007172F1" w:rsidP="007172F1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 completed for </w:t>
            </w:r>
            <w:r>
              <w:rPr>
                <w:rFonts w:ascii="Candara" w:hAnsi="Candara"/>
                <w:color w:val="000000" w:themeColor="text1"/>
              </w:rPr>
              <w:t>Standard Form</w:t>
            </w:r>
            <w:r>
              <w:rPr>
                <w:rFonts w:ascii="Candara" w:hAnsi="Candara"/>
                <w:color w:val="000000" w:themeColor="text1"/>
              </w:rPr>
              <w:t xml:space="preserve">. </w:t>
            </w:r>
          </w:p>
          <w:p w14:paraId="096829EF" w14:textId="77777777" w:rsidR="007172F1" w:rsidRDefault="007172F1" w:rsidP="007172F1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  <w:p w14:paraId="578AA869" w14:textId="356ADC0A" w:rsidR="00DA5B90" w:rsidRPr="00817BA4" w:rsidRDefault="00DA5B90" w:rsidP="007F4E1B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DA5B90" w:rsidRPr="00817BA4" w14:paraId="05DEBF2C" w14:textId="77777777" w:rsidTr="007172F1">
        <w:trPr>
          <w:trHeight w:val="2255"/>
        </w:trPr>
        <w:tc>
          <w:tcPr>
            <w:tcW w:w="4546" w:type="dxa"/>
            <w:vMerge/>
          </w:tcPr>
          <w:p w14:paraId="239309FD" w14:textId="77777777" w:rsidR="00DA5B90" w:rsidRPr="00817BA4" w:rsidRDefault="00DA5B90" w:rsidP="007F4E1B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5AF2FFC2" w14:textId="77777777" w:rsidR="00DA5B90" w:rsidRPr="00817BA4" w:rsidRDefault="00DA5B90" w:rsidP="007F4E1B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B593908" wp14:editId="78EDA678">
                  <wp:extent cx="647700" cy="647700"/>
                  <wp:effectExtent l="0" t="0" r="0" b="0"/>
                  <wp:docPr id="1190646879" name="Graphic 1190646879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74A8EF1" w14:textId="77777777" w:rsidR="00DA5B90" w:rsidRDefault="00DA5B90" w:rsidP="007F4E1B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817BA4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425A88BF" w14:textId="77777777" w:rsidR="00DA5B90" w:rsidRDefault="00DA5B90" w:rsidP="007F4E1B">
            <w:pPr>
              <w:rPr>
                <w:rFonts w:ascii="Candara" w:hAnsi="Candara"/>
                <w:color w:val="000000" w:themeColor="text1"/>
              </w:rPr>
            </w:pPr>
          </w:p>
          <w:p w14:paraId="263CCF05" w14:textId="77777777" w:rsidR="00DA5B90" w:rsidRPr="00817BA4" w:rsidRDefault="00DA5B90" w:rsidP="007F4E1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7 pupils to spend 30 minutes on homework for Maths per week. </w:t>
            </w:r>
          </w:p>
        </w:tc>
      </w:tr>
    </w:tbl>
    <w:p w14:paraId="0588144E" w14:textId="50183D22" w:rsidR="00DA5B90" w:rsidRDefault="00DA5B90"/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54279E" w:rsidRPr="00817BA4" w14:paraId="130E1972" w14:textId="77777777" w:rsidTr="7AB2F4FA">
        <w:trPr>
          <w:trHeight w:val="1482"/>
        </w:trPr>
        <w:tc>
          <w:tcPr>
            <w:tcW w:w="4546" w:type="dxa"/>
            <w:vMerge w:val="restart"/>
          </w:tcPr>
          <w:p w14:paraId="56BB362D" w14:textId="76B1293E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817BA4">
              <w:rPr>
                <w:rFonts w:ascii="Candara" w:hAnsi="Candara"/>
                <w:b/>
                <w:color w:val="385623" w:themeColor="accent6" w:themeShade="80"/>
                <w:u w:val="single"/>
              </w:rPr>
              <w:lastRenderedPageBreak/>
              <w:t xml:space="preserve">Half Term </w:t>
            </w:r>
            <w:r w:rsidR="10DF928A" w:rsidRPr="36101F13">
              <w:rPr>
                <w:rFonts w:ascii="Candara" w:hAnsi="Candara"/>
                <w:b/>
                <w:bCs/>
                <w:color w:val="385623" w:themeColor="accent6" w:themeShade="80"/>
                <w:u w:val="single"/>
              </w:rPr>
              <w:t>2</w:t>
            </w:r>
            <w:r w:rsidRPr="00817BA4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: </w:t>
            </w:r>
          </w:p>
          <w:p w14:paraId="671A3117" w14:textId="3807A6B8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817BA4">
              <w:rPr>
                <w:rFonts w:ascii="Candara" w:hAnsi="Candara"/>
                <w:b/>
                <w:color w:val="385623" w:themeColor="accent6" w:themeShade="80"/>
                <w:u w:val="single"/>
              </w:rPr>
              <w:t>Directed Number</w:t>
            </w:r>
          </w:p>
          <w:p w14:paraId="18939FDC" w14:textId="7777777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72DA29E7" w14:textId="1EFBCB3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817BA4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368667FF" w14:textId="4F2777DF" w:rsidR="0054279E" w:rsidRPr="00817BA4" w:rsidRDefault="0054279E" w:rsidP="0054279E">
            <w:pPr>
              <w:rPr>
                <w:rFonts w:ascii="Candara" w:hAnsi="Candara"/>
              </w:rPr>
            </w:pPr>
            <w:r w:rsidRPr="00817BA4">
              <w:rPr>
                <w:rFonts w:ascii="Candara" w:hAnsi="Candara"/>
              </w:rPr>
              <w:t xml:space="preserve">Label a number line with integers </w:t>
            </w:r>
          </w:p>
          <w:p w14:paraId="382E768F" w14:textId="30F33852" w:rsidR="0054279E" w:rsidRPr="00817BA4" w:rsidRDefault="0054279E" w:rsidP="0054279E">
            <w:pPr>
              <w:rPr>
                <w:rFonts w:ascii="Candara" w:hAnsi="Candara"/>
              </w:rPr>
            </w:pPr>
            <w:r w:rsidRPr="00817BA4">
              <w:rPr>
                <w:rFonts w:ascii="Candara" w:hAnsi="Candara"/>
              </w:rPr>
              <w:t>Know what a zero pair is</w:t>
            </w:r>
          </w:p>
          <w:p w14:paraId="5D507CD3" w14:textId="77777777" w:rsidR="0054279E" w:rsidRPr="00817BA4" w:rsidRDefault="0054279E" w:rsidP="0054279E">
            <w:pPr>
              <w:rPr>
                <w:rFonts w:ascii="Candara" w:hAnsi="Candara"/>
              </w:rPr>
            </w:pPr>
          </w:p>
          <w:p w14:paraId="73D186A9" w14:textId="10BB7C78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817BA4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03A2BE98" w14:textId="74180C6F" w:rsidR="0054279E" w:rsidRPr="00817BA4" w:rsidRDefault="0054279E" w:rsidP="0054279E">
            <w:pPr>
              <w:rPr>
                <w:rFonts w:ascii="Candara" w:hAnsi="Candara"/>
              </w:rPr>
            </w:pPr>
            <w:r w:rsidRPr="00817BA4">
              <w:rPr>
                <w:rFonts w:ascii="Candara" w:hAnsi="Candara"/>
              </w:rPr>
              <w:t>Represent zero pairs using a variety of methods</w:t>
            </w:r>
          </w:p>
          <w:p w14:paraId="59A1FEFA" w14:textId="2D865D67" w:rsidR="0054279E" w:rsidRPr="00817BA4" w:rsidRDefault="0054279E" w:rsidP="0054279E">
            <w:pPr>
              <w:rPr>
                <w:rFonts w:ascii="Candara" w:hAnsi="Candara"/>
              </w:rPr>
            </w:pPr>
            <w:r w:rsidRPr="00817BA4">
              <w:rPr>
                <w:rFonts w:ascii="Candara" w:hAnsi="Candara"/>
              </w:rPr>
              <w:t>Add and subtract with negative numbers</w:t>
            </w:r>
          </w:p>
          <w:p w14:paraId="16B9F902" w14:textId="7ACA39C0" w:rsidR="0054279E" w:rsidRPr="00817BA4" w:rsidRDefault="0054279E" w:rsidP="0054279E">
            <w:pPr>
              <w:rPr>
                <w:rFonts w:ascii="Candara" w:hAnsi="Candara"/>
              </w:rPr>
            </w:pPr>
            <w:r w:rsidRPr="00817BA4">
              <w:rPr>
                <w:rFonts w:ascii="Candara" w:hAnsi="Candara"/>
              </w:rPr>
              <w:t xml:space="preserve">Multiply and divide with negative numbers </w:t>
            </w:r>
          </w:p>
          <w:p w14:paraId="3B16806C" w14:textId="045B461F" w:rsidR="0054279E" w:rsidRPr="00817BA4" w:rsidRDefault="0054279E" w:rsidP="0054279E">
            <w:pPr>
              <w:rPr>
                <w:rFonts w:ascii="Candara" w:hAnsi="Candara"/>
              </w:rPr>
            </w:pPr>
            <w:r w:rsidRPr="00817BA4">
              <w:rPr>
                <w:rFonts w:ascii="Candara" w:hAnsi="Candara"/>
              </w:rPr>
              <w:t xml:space="preserve">Use a scientific calculator to calculate with negative numbers </w:t>
            </w:r>
          </w:p>
          <w:p w14:paraId="001128DF" w14:textId="2D59AC7C" w:rsidR="0054279E" w:rsidRPr="00817BA4" w:rsidRDefault="0054279E" w:rsidP="0054279E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43AD0BC" w14:textId="3B4C0BE5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817BA4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3ABF05F7" w14:textId="1731393F" w:rsidR="0054279E" w:rsidRPr="00817BA4" w:rsidRDefault="0054279E" w:rsidP="0054279E">
            <w:pPr>
              <w:rPr>
                <w:rFonts w:ascii="Candara" w:hAnsi="Candara"/>
              </w:rPr>
            </w:pPr>
            <w:r w:rsidRPr="00817BA4">
              <w:rPr>
                <w:rFonts w:ascii="Candara" w:hAnsi="Candara"/>
              </w:rPr>
              <w:t>Use the order of operations when calculating with powers/roots and negative numbers</w:t>
            </w:r>
          </w:p>
          <w:p w14:paraId="5FC4A4F8" w14:textId="77777777" w:rsidR="0054279E" w:rsidRPr="00817BA4" w:rsidRDefault="0054279E" w:rsidP="0054279E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15F99743" w14:textId="77777777" w:rsidR="0054279E" w:rsidRPr="00817BA4" w:rsidRDefault="0054279E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54279E" w:rsidRPr="00817BA4" w:rsidRDefault="0054279E" w:rsidP="0054279E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EE84E94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664CF870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4DCEE647" w14:textId="77777777" w:rsidR="0054279E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  <w:p w14:paraId="01CF9184" w14:textId="15FAB3C2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54279E" w:rsidRPr="00817BA4" w14:paraId="348C13CE" w14:textId="77777777" w:rsidTr="7AB2F4FA">
        <w:trPr>
          <w:trHeight w:val="1482"/>
        </w:trPr>
        <w:tc>
          <w:tcPr>
            <w:tcW w:w="4546" w:type="dxa"/>
            <w:vMerge/>
          </w:tcPr>
          <w:p w14:paraId="1EF2EF81" w14:textId="7777777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1876B7F" w14:textId="77777777" w:rsidR="0054279E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Zero pair, positive, negative, number line, direction, sign, greater than, less than, addition, subtraction, multiplication, division, credit, debit.</w:t>
            </w:r>
          </w:p>
          <w:p w14:paraId="06B04D24" w14:textId="1565129A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54279E" w:rsidRPr="00817BA4" w14:paraId="46B2BE8D" w14:textId="77777777" w:rsidTr="7AB2F4FA">
        <w:trPr>
          <w:trHeight w:val="1482"/>
        </w:trPr>
        <w:tc>
          <w:tcPr>
            <w:tcW w:w="4546" w:type="dxa"/>
            <w:vMerge/>
          </w:tcPr>
          <w:p w14:paraId="7CE08260" w14:textId="7777777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37C28A0" w14:textId="3F5C1BB1" w:rsidR="0054279E" w:rsidRDefault="007214E8" w:rsidP="0054279E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 completed for Directed Number. </w:t>
            </w:r>
          </w:p>
          <w:p w14:paraId="07CFDFBD" w14:textId="00E2B2BB" w:rsidR="007214E8" w:rsidRDefault="007214E8" w:rsidP="0054279E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  <w:p w14:paraId="715AE291" w14:textId="2333C0E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54279E" w:rsidRPr="00817BA4" w14:paraId="36C53A8E" w14:textId="77777777" w:rsidTr="7AB2F4FA">
        <w:trPr>
          <w:trHeight w:val="1482"/>
        </w:trPr>
        <w:tc>
          <w:tcPr>
            <w:tcW w:w="4546" w:type="dxa"/>
            <w:vMerge/>
          </w:tcPr>
          <w:p w14:paraId="5244F406" w14:textId="77777777" w:rsidR="0054279E" w:rsidRPr="00817BA4" w:rsidRDefault="0054279E" w:rsidP="0054279E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54279E" w:rsidRPr="00817BA4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B97F87B" w14:textId="77777777" w:rsidR="0054279E" w:rsidRDefault="0054279E" w:rsidP="0054279E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 w:rsidR="0006515B">
              <w:rPr>
                <w:rFonts w:ascii="Candara" w:hAnsi="Candara"/>
                <w:color w:val="000000" w:themeColor="text1"/>
              </w:rPr>
              <w:t>org</w:t>
            </w:r>
            <w:r w:rsidRPr="00817BA4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65F85162" w14:textId="77777777" w:rsidR="0006515B" w:rsidRDefault="0006515B" w:rsidP="0054279E">
            <w:pPr>
              <w:rPr>
                <w:rFonts w:ascii="Candara" w:hAnsi="Candara"/>
                <w:color w:val="000000" w:themeColor="text1"/>
              </w:rPr>
            </w:pPr>
          </w:p>
          <w:p w14:paraId="3CAC3DA2" w14:textId="08CC1820" w:rsidR="0006515B" w:rsidRPr="00817BA4" w:rsidRDefault="0006515B" w:rsidP="0054279E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7 pupils to spend 30 minutes on homework for Maths per week. </w:t>
            </w:r>
          </w:p>
        </w:tc>
      </w:tr>
    </w:tbl>
    <w:p w14:paraId="2D8E3409" w14:textId="1EBE007C" w:rsidR="005A44AE" w:rsidRDefault="005A44AE"/>
    <w:p w14:paraId="10C67EE9" w14:textId="77777777" w:rsidR="00707C38" w:rsidRPr="00707C38" w:rsidRDefault="00707C38" w:rsidP="001C5EA1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B425" w14:textId="77777777" w:rsidR="00930DEE" w:rsidRDefault="00930DEE" w:rsidP="00707C38">
      <w:pPr>
        <w:spacing w:after="0" w:line="240" w:lineRule="auto"/>
      </w:pPr>
      <w:r>
        <w:separator/>
      </w:r>
    </w:p>
  </w:endnote>
  <w:endnote w:type="continuationSeparator" w:id="0">
    <w:p w14:paraId="099E0665" w14:textId="77777777" w:rsidR="00930DEE" w:rsidRDefault="00930DEE" w:rsidP="00707C38">
      <w:pPr>
        <w:spacing w:after="0" w:line="240" w:lineRule="auto"/>
      </w:pPr>
      <w:r>
        <w:continuationSeparator/>
      </w:r>
    </w:p>
  </w:endnote>
  <w:endnote w:type="continuationNotice" w:id="1">
    <w:p w14:paraId="4532F14A" w14:textId="77777777" w:rsidR="00930DEE" w:rsidRDefault="00930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BDE90" w14:textId="77777777" w:rsidR="00930DEE" w:rsidRDefault="00930DEE" w:rsidP="00707C38">
      <w:pPr>
        <w:spacing w:after="0" w:line="240" w:lineRule="auto"/>
      </w:pPr>
      <w:r>
        <w:separator/>
      </w:r>
    </w:p>
  </w:footnote>
  <w:footnote w:type="continuationSeparator" w:id="0">
    <w:p w14:paraId="6E3A6856" w14:textId="77777777" w:rsidR="00930DEE" w:rsidRDefault="00930DEE" w:rsidP="00707C38">
      <w:pPr>
        <w:spacing w:after="0" w:line="240" w:lineRule="auto"/>
      </w:pPr>
      <w:r>
        <w:continuationSeparator/>
      </w:r>
    </w:p>
  </w:footnote>
  <w:footnote w:type="continuationNotice" w:id="1">
    <w:p w14:paraId="0A460F58" w14:textId="77777777" w:rsidR="00930DEE" w:rsidRDefault="00930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0487"/>
    <w:multiLevelType w:val="hybridMultilevel"/>
    <w:tmpl w:val="D5C6A07C"/>
    <w:lvl w:ilvl="0" w:tplc="1EF613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303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C7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E6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64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68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82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23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03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AD6D"/>
    <w:multiLevelType w:val="hybridMultilevel"/>
    <w:tmpl w:val="CA06F8D6"/>
    <w:lvl w:ilvl="0" w:tplc="AB682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B6C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C7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4D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25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40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C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A4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A3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C904"/>
    <w:multiLevelType w:val="hybridMultilevel"/>
    <w:tmpl w:val="0B1CA4E2"/>
    <w:lvl w:ilvl="0" w:tplc="1BFE5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282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C5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4C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4A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40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9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4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8E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7B1A"/>
    <w:multiLevelType w:val="hybridMultilevel"/>
    <w:tmpl w:val="CAEEB632"/>
    <w:lvl w:ilvl="0" w:tplc="423075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E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83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4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3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6B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27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CD82"/>
    <w:multiLevelType w:val="hybridMultilevel"/>
    <w:tmpl w:val="DD92E764"/>
    <w:lvl w:ilvl="0" w:tplc="8946A8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74E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0C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8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5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09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84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3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C7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77A4"/>
    <w:multiLevelType w:val="hybridMultilevel"/>
    <w:tmpl w:val="96827F1A"/>
    <w:lvl w:ilvl="0" w:tplc="AD540D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4CA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27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A6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EC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4F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A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4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87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16185"/>
    <w:multiLevelType w:val="hybridMultilevel"/>
    <w:tmpl w:val="FC6082CA"/>
    <w:lvl w:ilvl="0" w:tplc="0F4E60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782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06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88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60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C3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88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B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0A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2F48"/>
    <w:multiLevelType w:val="hybridMultilevel"/>
    <w:tmpl w:val="526A243C"/>
    <w:lvl w:ilvl="0" w:tplc="6A107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ECE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C1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4A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5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47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E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0A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00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F41B2"/>
    <w:multiLevelType w:val="hybridMultilevel"/>
    <w:tmpl w:val="D2605E2E"/>
    <w:lvl w:ilvl="0" w:tplc="753A97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FC2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2B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0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E7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2E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8F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2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CB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A582"/>
    <w:multiLevelType w:val="hybridMultilevel"/>
    <w:tmpl w:val="319218C6"/>
    <w:lvl w:ilvl="0" w:tplc="BFCC89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E8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21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23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25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C6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4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F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A8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34B9D"/>
    <w:multiLevelType w:val="hybridMultilevel"/>
    <w:tmpl w:val="DF32254E"/>
    <w:lvl w:ilvl="0" w:tplc="825CA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FA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8E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04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4D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EB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4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46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03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B7704"/>
    <w:multiLevelType w:val="hybridMultilevel"/>
    <w:tmpl w:val="3E1C0782"/>
    <w:lvl w:ilvl="0" w:tplc="5D2AA0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944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CA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41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2A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C0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C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AF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6B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62353"/>
    <w:multiLevelType w:val="hybridMultilevel"/>
    <w:tmpl w:val="9620AF7E"/>
    <w:lvl w:ilvl="0" w:tplc="11C04D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C28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E8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61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0A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43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08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4E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27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A81F1"/>
    <w:multiLevelType w:val="hybridMultilevel"/>
    <w:tmpl w:val="8876AEC4"/>
    <w:lvl w:ilvl="0" w:tplc="16AE5D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90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3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6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6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0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B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AA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C1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95CCB"/>
    <w:multiLevelType w:val="hybridMultilevel"/>
    <w:tmpl w:val="DCAE865E"/>
    <w:lvl w:ilvl="0" w:tplc="5DB45C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785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68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F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4D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AD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0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3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EF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C1F10"/>
    <w:multiLevelType w:val="hybridMultilevel"/>
    <w:tmpl w:val="2B2CAB22"/>
    <w:lvl w:ilvl="0" w:tplc="ECECCD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BA4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A4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4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20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0C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C8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27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CA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9C540"/>
    <w:multiLevelType w:val="hybridMultilevel"/>
    <w:tmpl w:val="3FF0672A"/>
    <w:lvl w:ilvl="0" w:tplc="45AAD6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723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87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6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2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28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87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4C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E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6240C"/>
    <w:multiLevelType w:val="hybridMultilevel"/>
    <w:tmpl w:val="C96CE3B6"/>
    <w:lvl w:ilvl="0" w:tplc="5BF2BE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EEE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6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2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64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AE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81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C0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D327B"/>
    <w:multiLevelType w:val="hybridMultilevel"/>
    <w:tmpl w:val="1398F134"/>
    <w:lvl w:ilvl="0" w:tplc="D9AE6A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B8D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69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E5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C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A1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A9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6B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EA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169ED"/>
    <w:multiLevelType w:val="hybridMultilevel"/>
    <w:tmpl w:val="0DEC8D4A"/>
    <w:lvl w:ilvl="0" w:tplc="F9D893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B8D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6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67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EA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C8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6C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54207"/>
    <w:multiLevelType w:val="hybridMultilevel"/>
    <w:tmpl w:val="2DF0DCF4"/>
    <w:lvl w:ilvl="0" w:tplc="1E9E1D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7E4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09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A6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48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4A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4E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0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64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B7A05"/>
    <w:multiLevelType w:val="hybridMultilevel"/>
    <w:tmpl w:val="BC78DC68"/>
    <w:lvl w:ilvl="0" w:tplc="31B206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8A4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3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E6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A5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F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8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68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72D7F"/>
    <w:multiLevelType w:val="hybridMultilevel"/>
    <w:tmpl w:val="D65E8A26"/>
    <w:lvl w:ilvl="0" w:tplc="4B0ED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ECC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2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6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C0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8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7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AF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EC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91C94"/>
    <w:multiLevelType w:val="hybridMultilevel"/>
    <w:tmpl w:val="2DFC69FA"/>
    <w:lvl w:ilvl="0" w:tplc="3A402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247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80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A3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0B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2D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2C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29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A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1E315"/>
    <w:multiLevelType w:val="hybridMultilevel"/>
    <w:tmpl w:val="E1E82116"/>
    <w:lvl w:ilvl="0" w:tplc="A9D84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68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6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E0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E8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20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C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0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61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79544">
    <w:abstractNumId w:val="20"/>
  </w:num>
  <w:num w:numId="2" w16cid:durableId="1193377763">
    <w:abstractNumId w:val="23"/>
  </w:num>
  <w:num w:numId="3" w16cid:durableId="976225636">
    <w:abstractNumId w:val="14"/>
  </w:num>
  <w:num w:numId="4" w16cid:durableId="24447671">
    <w:abstractNumId w:val="0"/>
  </w:num>
  <w:num w:numId="5" w16cid:durableId="519440701">
    <w:abstractNumId w:val="12"/>
  </w:num>
  <w:num w:numId="6" w16cid:durableId="507451366">
    <w:abstractNumId w:val="1"/>
  </w:num>
  <w:num w:numId="7" w16cid:durableId="904487175">
    <w:abstractNumId w:val="8"/>
  </w:num>
  <w:num w:numId="8" w16cid:durableId="129128224">
    <w:abstractNumId w:val="19"/>
  </w:num>
  <w:num w:numId="9" w16cid:durableId="1888909540">
    <w:abstractNumId w:val="22"/>
  </w:num>
  <w:num w:numId="10" w16cid:durableId="938442025">
    <w:abstractNumId w:val="16"/>
  </w:num>
  <w:num w:numId="11" w16cid:durableId="697052549">
    <w:abstractNumId w:val="24"/>
  </w:num>
  <w:num w:numId="12" w16cid:durableId="2056420613">
    <w:abstractNumId w:val="13"/>
  </w:num>
  <w:num w:numId="13" w16cid:durableId="979697996">
    <w:abstractNumId w:val="15"/>
  </w:num>
  <w:num w:numId="14" w16cid:durableId="758792668">
    <w:abstractNumId w:val="5"/>
  </w:num>
  <w:num w:numId="15" w16cid:durableId="957292933">
    <w:abstractNumId w:val="4"/>
  </w:num>
  <w:num w:numId="16" w16cid:durableId="661205448">
    <w:abstractNumId w:val="2"/>
  </w:num>
  <w:num w:numId="17" w16cid:durableId="405803974">
    <w:abstractNumId w:val="18"/>
  </w:num>
  <w:num w:numId="18" w16cid:durableId="1134249317">
    <w:abstractNumId w:val="7"/>
  </w:num>
  <w:num w:numId="19" w16cid:durableId="220332261">
    <w:abstractNumId w:val="10"/>
  </w:num>
  <w:num w:numId="20" w16cid:durableId="1029721234">
    <w:abstractNumId w:val="3"/>
  </w:num>
  <w:num w:numId="21" w16cid:durableId="1540438621">
    <w:abstractNumId w:val="9"/>
  </w:num>
  <w:num w:numId="22" w16cid:durableId="585236858">
    <w:abstractNumId w:val="17"/>
  </w:num>
  <w:num w:numId="23" w16cid:durableId="658071372">
    <w:abstractNumId w:val="6"/>
  </w:num>
  <w:num w:numId="24" w16cid:durableId="805046916">
    <w:abstractNumId w:val="11"/>
  </w:num>
  <w:num w:numId="25" w16cid:durableId="20570446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6515B"/>
    <w:rsid w:val="00132A58"/>
    <w:rsid w:val="001C5EA1"/>
    <w:rsid w:val="00322828"/>
    <w:rsid w:val="00390AE0"/>
    <w:rsid w:val="003910BD"/>
    <w:rsid w:val="003B7F3B"/>
    <w:rsid w:val="00440605"/>
    <w:rsid w:val="00491E44"/>
    <w:rsid w:val="0054279E"/>
    <w:rsid w:val="005A44AE"/>
    <w:rsid w:val="00707C38"/>
    <w:rsid w:val="007172F1"/>
    <w:rsid w:val="007214E8"/>
    <w:rsid w:val="007466B2"/>
    <w:rsid w:val="007744C4"/>
    <w:rsid w:val="00790DDB"/>
    <w:rsid w:val="007D7461"/>
    <w:rsid w:val="00817BA4"/>
    <w:rsid w:val="00930DEE"/>
    <w:rsid w:val="00994578"/>
    <w:rsid w:val="009B1B41"/>
    <w:rsid w:val="009E640B"/>
    <w:rsid w:val="00AF2663"/>
    <w:rsid w:val="00B7382A"/>
    <w:rsid w:val="00B901A0"/>
    <w:rsid w:val="00BD06D3"/>
    <w:rsid w:val="00BD3FAE"/>
    <w:rsid w:val="00C04D46"/>
    <w:rsid w:val="00C64700"/>
    <w:rsid w:val="00D022D1"/>
    <w:rsid w:val="00D4129B"/>
    <w:rsid w:val="00D75C33"/>
    <w:rsid w:val="00DA5B90"/>
    <w:rsid w:val="00E2220C"/>
    <w:rsid w:val="00ED6323"/>
    <w:rsid w:val="00EF69A7"/>
    <w:rsid w:val="00F01925"/>
    <w:rsid w:val="00F97CDA"/>
    <w:rsid w:val="05BC2772"/>
    <w:rsid w:val="10DF928A"/>
    <w:rsid w:val="13C03267"/>
    <w:rsid w:val="1B12F8A7"/>
    <w:rsid w:val="1D5EC3FC"/>
    <w:rsid w:val="2CC36634"/>
    <w:rsid w:val="2F734FE4"/>
    <w:rsid w:val="30FE48D0"/>
    <w:rsid w:val="36101F13"/>
    <w:rsid w:val="394378E1"/>
    <w:rsid w:val="3CC960F6"/>
    <w:rsid w:val="43336866"/>
    <w:rsid w:val="439719CF"/>
    <w:rsid w:val="4BF37AC0"/>
    <w:rsid w:val="4FB56E4C"/>
    <w:rsid w:val="534FB056"/>
    <w:rsid w:val="5994AD87"/>
    <w:rsid w:val="626CAE48"/>
    <w:rsid w:val="655753B4"/>
    <w:rsid w:val="67B19EB1"/>
    <w:rsid w:val="6B89D58D"/>
    <w:rsid w:val="70F212C8"/>
    <w:rsid w:val="72BDA26A"/>
    <w:rsid w:val="7AB2F4FA"/>
    <w:rsid w:val="7EDF879F"/>
    <w:rsid w:val="7F6BE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04883896-A33A-48E2-84BD-F3E630A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3E447-3162-4975-87F8-3554122B10A7}"/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openxmlformats.org/package/2006/metadata/core-properties"/>
    <ds:schemaRef ds:uri="4f94bd29-60ca-4393-aa9e-71e74d757d61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782</Words>
  <Characters>4462</Characters>
  <Application>Microsoft Office Word</Application>
  <DocSecurity>0</DocSecurity>
  <Lines>37</Lines>
  <Paragraphs>10</Paragraphs>
  <ScaleCrop>false</ScaleCrop>
  <Company>Tenbury High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Harry Watts</cp:lastModifiedBy>
  <cp:revision>23</cp:revision>
  <dcterms:created xsi:type="dcterms:W3CDTF">2022-06-16T11:46:00Z</dcterms:created>
  <dcterms:modified xsi:type="dcterms:W3CDTF">2024-06-17T09:33:00Z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